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BA15DB" w14:textId="42DF4653" w:rsidR="001B1D88" w:rsidRPr="009A477D" w:rsidRDefault="00636A56" w:rsidP="001B1D88">
      <w:pPr>
        <w:pStyle w:val="PortadaSubtitulo"/>
        <w:jc w:val="left"/>
        <w:rPr>
          <w:lang w:val="es-ES"/>
        </w:rPr>
      </w:pPr>
      <w:bookmarkStart w:id="0" w:name="_Toc472941121"/>
      <w:bookmarkStart w:id="1" w:name="_Toc478642917"/>
      <w:r>
        <w:rPr>
          <w:noProof/>
          <w:lang w:val="es-ES"/>
        </w:rPr>
        <w:drawing>
          <wp:anchor distT="0" distB="0" distL="114300" distR="114300" simplePos="0" relativeHeight="251658240" behindDoc="0" locked="0" layoutInCell="1" allowOverlap="1" wp14:anchorId="443B0A6F" wp14:editId="798BEFA3">
            <wp:simplePos x="0" y="0"/>
            <wp:positionH relativeFrom="column">
              <wp:posOffset>-1174727</wp:posOffset>
            </wp:positionH>
            <wp:positionV relativeFrom="paragraph">
              <wp:posOffset>-1631104</wp:posOffset>
            </wp:positionV>
            <wp:extent cx="7645028" cy="10718874"/>
            <wp:effectExtent l="0" t="0" r="0" b="635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03-Almacenamiento en la nub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5812" cy="107339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E548BB" w14:textId="77777777" w:rsidR="001B1D88" w:rsidRPr="005434AD" w:rsidRDefault="001B1D88" w:rsidP="001B1D88">
      <w:pPr>
        <w:sectPr w:rsidR="001B1D88" w:rsidRPr="005434AD" w:rsidSect="00D345A3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2552" w:right="1418" w:bottom="851" w:left="1701" w:header="709" w:footer="454" w:gutter="0"/>
          <w:cols w:space="708"/>
          <w:titlePg/>
          <w:docGrid w:linePitch="360"/>
        </w:sectPr>
      </w:pPr>
    </w:p>
    <w:p w14:paraId="0023DD11" w14:textId="77777777" w:rsidR="001B1D88" w:rsidRDefault="001B1D88" w:rsidP="001B1D88">
      <w:pPr>
        <w:pStyle w:val="Indice"/>
      </w:pPr>
      <w:r w:rsidRPr="00757200">
        <w:lastRenderedPageBreak/>
        <w:t>ÍNDICE</w:t>
      </w:r>
    </w:p>
    <w:p w14:paraId="2997BC24" w14:textId="77777777" w:rsidR="003E2FBF" w:rsidRDefault="001B1D88">
      <w:pPr>
        <w:pStyle w:val="TDC1"/>
        <w:rPr>
          <w:rFonts w:eastAsiaTheme="minorEastAsia" w:cstheme="minorBidi"/>
          <w:b w:val="0"/>
          <w:noProof/>
          <w:sz w:val="22"/>
          <w:szCs w:val="22"/>
          <w:lang w:val="es-ES"/>
        </w:rPr>
      </w:pPr>
      <w:r>
        <w:rPr>
          <w:noProof/>
        </w:rPr>
        <w:fldChar w:fldCharType="begin"/>
      </w:r>
      <w:r>
        <w:instrText xml:space="preserve"> TOC \o "3-3" \h \z \t "Título 1;1;Título 2;2;Anexo;1;Subanexo;2" </w:instrText>
      </w:r>
      <w:r>
        <w:rPr>
          <w:noProof/>
        </w:rPr>
        <w:fldChar w:fldCharType="separate"/>
      </w:r>
      <w:hyperlink w:anchor="_Toc480473035" w:history="1">
        <w:r w:rsidR="003E2FBF" w:rsidRPr="00AE1CE5">
          <w:rPr>
            <w:rStyle w:val="Hipervnculo"/>
            <w:noProof/>
            <w:lang w:val="es-ES"/>
          </w:rPr>
          <w:t>1. Almacenamiento en la nube</w:t>
        </w:r>
        <w:r w:rsidR="003E2FBF">
          <w:rPr>
            <w:noProof/>
            <w:webHidden/>
          </w:rPr>
          <w:tab/>
        </w:r>
        <w:r w:rsidR="003E2FBF">
          <w:rPr>
            <w:noProof/>
            <w:webHidden/>
          </w:rPr>
          <w:fldChar w:fldCharType="begin"/>
        </w:r>
        <w:r w:rsidR="003E2FBF">
          <w:rPr>
            <w:noProof/>
            <w:webHidden/>
          </w:rPr>
          <w:instrText xml:space="preserve"> PAGEREF _Toc480473035 \h </w:instrText>
        </w:r>
        <w:r w:rsidR="003E2FBF">
          <w:rPr>
            <w:noProof/>
            <w:webHidden/>
          </w:rPr>
        </w:r>
        <w:r w:rsidR="003E2FBF">
          <w:rPr>
            <w:noProof/>
            <w:webHidden/>
          </w:rPr>
          <w:fldChar w:fldCharType="separate"/>
        </w:r>
        <w:r w:rsidR="0061030B">
          <w:rPr>
            <w:noProof/>
            <w:webHidden/>
          </w:rPr>
          <w:t>3</w:t>
        </w:r>
        <w:r w:rsidR="003E2FBF">
          <w:rPr>
            <w:noProof/>
            <w:webHidden/>
          </w:rPr>
          <w:fldChar w:fldCharType="end"/>
        </w:r>
      </w:hyperlink>
    </w:p>
    <w:p w14:paraId="3D198838" w14:textId="77777777" w:rsidR="003E2FBF" w:rsidRDefault="0061030B">
      <w:pPr>
        <w:pStyle w:val="TDC2"/>
        <w:rPr>
          <w:rFonts w:eastAsiaTheme="minorEastAsia" w:cstheme="minorBidi"/>
          <w:noProof/>
          <w:sz w:val="22"/>
          <w:szCs w:val="22"/>
          <w:lang w:val="es-ES"/>
        </w:rPr>
      </w:pPr>
      <w:hyperlink w:anchor="_Toc480473036" w:history="1">
        <w:r w:rsidR="003E2FBF" w:rsidRPr="00AE1CE5">
          <w:rPr>
            <w:rStyle w:val="Hipervnculo"/>
            <w:noProof/>
          </w:rPr>
          <w:t>1.1. Antecedentes</w:t>
        </w:r>
        <w:r w:rsidR="003E2FBF">
          <w:rPr>
            <w:noProof/>
            <w:webHidden/>
          </w:rPr>
          <w:tab/>
        </w:r>
        <w:r w:rsidR="003E2FBF">
          <w:rPr>
            <w:noProof/>
            <w:webHidden/>
          </w:rPr>
          <w:fldChar w:fldCharType="begin"/>
        </w:r>
        <w:r w:rsidR="003E2FBF">
          <w:rPr>
            <w:noProof/>
            <w:webHidden/>
          </w:rPr>
          <w:instrText xml:space="preserve"> PAGEREF _Toc480473036 \h </w:instrText>
        </w:r>
        <w:r w:rsidR="003E2FBF">
          <w:rPr>
            <w:noProof/>
            <w:webHidden/>
          </w:rPr>
        </w:r>
        <w:r w:rsidR="003E2FBF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3E2FBF">
          <w:rPr>
            <w:noProof/>
            <w:webHidden/>
          </w:rPr>
          <w:fldChar w:fldCharType="end"/>
        </w:r>
      </w:hyperlink>
    </w:p>
    <w:p w14:paraId="178BAFB4" w14:textId="77777777" w:rsidR="003E2FBF" w:rsidRDefault="0061030B">
      <w:pPr>
        <w:pStyle w:val="TDC2"/>
        <w:rPr>
          <w:rFonts w:eastAsiaTheme="minorEastAsia" w:cstheme="minorBidi"/>
          <w:noProof/>
          <w:sz w:val="22"/>
          <w:szCs w:val="22"/>
          <w:lang w:val="es-ES"/>
        </w:rPr>
      </w:pPr>
      <w:hyperlink w:anchor="_Toc480473037" w:history="1">
        <w:r w:rsidR="003E2FBF" w:rsidRPr="00AE1CE5">
          <w:rPr>
            <w:rStyle w:val="Hipervnculo"/>
            <w:noProof/>
          </w:rPr>
          <w:t>1.2. Objetivos</w:t>
        </w:r>
        <w:r w:rsidR="003E2FBF">
          <w:rPr>
            <w:noProof/>
            <w:webHidden/>
          </w:rPr>
          <w:tab/>
        </w:r>
        <w:r w:rsidR="003E2FBF">
          <w:rPr>
            <w:noProof/>
            <w:webHidden/>
          </w:rPr>
          <w:fldChar w:fldCharType="begin"/>
        </w:r>
        <w:r w:rsidR="003E2FBF">
          <w:rPr>
            <w:noProof/>
            <w:webHidden/>
          </w:rPr>
          <w:instrText xml:space="preserve"> PAGEREF _Toc480473037 \h </w:instrText>
        </w:r>
        <w:r w:rsidR="003E2FBF">
          <w:rPr>
            <w:noProof/>
            <w:webHidden/>
          </w:rPr>
        </w:r>
        <w:r w:rsidR="003E2FBF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3E2FBF">
          <w:rPr>
            <w:noProof/>
            <w:webHidden/>
          </w:rPr>
          <w:fldChar w:fldCharType="end"/>
        </w:r>
      </w:hyperlink>
    </w:p>
    <w:p w14:paraId="64E03A52" w14:textId="77777777" w:rsidR="003E2FBF" w:rsidRDefault="0061030B">
      <w:pPr>
        <w:pStyle w:val="TDC2"/>
        <w:rPr>
          <w:rFonts w:eastAsiaTheme="minorEastAsia" w:cstheme="minorBidi"/>
          <w:noProof/>
          <w:sz w:val="22"/>
          <w:szCs w:val="22"/>
          <w:lang w:val="es-ES"/>
        </w:rPr>
      </w:pPr>
      <w:hyperlink w:anchor="_Toc480473038" w:history="1">
        <w:r w:rsidR="003E2FBF" w:rsidRPr="00AE1CE5">
          <w:rPr>
            <w:rStyle w:val="Hipervnculo"/>
            <w:noProof/>
          </w:rPr>
          <w:t>1.3. Checklist</w:t>
        </w:r>
        <w:r w:rsidR="003E2FBF">
          <w:rPr>
            <w:noProof/>
            <w:webHidden/>
          </w:rPr>
          <w:tab/>
        </w:r>
        <w:r w:rsidR="003E2FBF">
          <w:rPr>
            <w:noProof/>
            <w:webHidden/>
          </w:rPr>
          <w:fldChar w:fldCharType="begin"/>
        </w:r>
        <w:r w:rsidR="003E2FBF">
          <w:rPr>
            <w:noProof/>
            <w:webHidden/>
          </w:rPr>
          <w:instrText xml:space="preserve"> PAGEREF _Toc480473038 \h </w:instrText>
        </w:r>
        <w:r w:rsidR="003E2FBF">
          <w:rPr>
            <w:noProof/>
            <w:webHidden/>
          </w:rPr>
        </w:r>
        <w:r w:rsidR="003E2FBF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3E2FBF">
          <w:rPr>
            <w:noProof/>
            <w:webHidden/>
          </w:rPr>
          <w:fldChar w:fldCharType="end"/>
        </w:r>
      </w:hyperlink>
    </w:p>
    <w:p w14:paraId="092A42E5" w14:textId="77777777" w:rsidR="003E2FBF" w:rsidRDefault="0061030B">
      <w:pPr>
        <w:pStyle w:val="TDC2"/>
        <w:rPr>
          <w:rFonts w:eastAsiaTheme="minorEastAsia" w:cstheme="minorBidi"/>
          <w:noProof/>
          <w:sz w:val="22"/>
          <w:szCs w:val="22"/>
          <w:lang w:val="es-ES"/>
        </w:rPr>
      </w:pPr>
      <w:hyperlink w:anchor="_Toc480473039" w:history="1">
        <w:r w:rsidR="003E2FBF" w:rsidRPr="00AE1CE5">
          <w:rPr>
            <w:rStyle w:val="Hipervnculo"/>
            <w:noProof/>
          </w:rPr>
          <w:t>1.4. Puntos clave</w:t>
        </w:r>
        <w:r w:rsidR="003E2FBF">
          <w:rPr>
            <w:noProof/>
            <w:webHidden/>
          </w:rPr>
          <w:tab/>
        </w:r>
        <w:r w:rsidR="003E2FBF">
          <w:rPr>
            <w:noProof/>
            <w:webHidden/>
          </w:rPr>
          <w:fldChar w:fldCharType="begin"/>
        </w:r>
        <w:r w:rsidR="003E2FBF">
          <w:rPr>
            <w:noProof/>
            <w:webHidden/>
          </w:rPr>
          <w:instrText xml:space="preserve"> PAGEREF _Toc480473039 \h </w:instrText>
        </w:r>
        <w:r w:rsidR="003E2FBF">
          <w:rPr>
            <w:noProof/>
            <w:webHidden/>
          </w:rPr>
        </w:r>
        <w:r w:rsidR="003E2FBF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3E2FBF">
          <w:rPr>
            <w:noProof/>
            <w:webHidden/>
          </w:rPr>
          <w:fldChar w:fldCharType="end"/>
        </w:r>
      </w:hyperlink>
    </w:p>
    <w:p w14:paraId="3554FC45" w14:textId="77777777" w:rsidR="003E2FBF" w:rsidRDefault="0061030B">
      <w:pPr>
        <w:pStyle w:val="TDC1"/>
        <w:rPr>
          <w:rFonts w:eastAsiaTheme="minorEastAsia" w:cstheme="minorBidi"/>
          <w:b w:val="0"/>
          <w:noProof/>
          <w:sz w:val="22"/>
          <w:szCs w:val="22"/>
          <w:lang w:val="es-ES"/>
        </w:rPr>
      </w:pPr>
      <w:hyperlink w:anchor="_Toc480473040" w:history="1">
        <w:r w:rsidR="003E2FBF" w:rsidRPr="00AE1CE5">
          <w:rPr>
            <w:rStyle w:val="Hipervnculo"/>
            <w:noProof/>
          </w:rPr>
          <w:t>2. Referencias</w:t>
        </w:r>
        <w:r w:rsidR="003E2FBF">
          <w:rPr>
            <w:noProof/>
            <w:webHidden/>
          </w:rPr>
          <w:tab/>
        </w:r>
        <w:r w:rsidR="003E2FBF">
          <w:rPr>
            <w:noProof/>
            <w:webHidden/>
          </w:rPr>
          <w:fldChar w:fldCharType="begin"/>
        </w:r>
        <w:r w:rsidR="003E2FBF">
          <w:rPr>
            <w:noProof/>
            <w:webHidden/>
          </w:rPr>
          <w:instrText xml:space="preserve"> PAGEREF _Toc480473040 \h </w:instrText>
        </w:r>
        <w:r w:rsidR="003E2FBF">
          <w:rPr>
            <w:noProof/>
            <w:webHidden/>
          </w:rPr>
        </w:r>
        <w:r w:rsidR="003E2FBF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3E2FBF">
          <w:rPr>
            <w:noProof/>
            <w:webHidden/>
          </w:rPr>
          <w:fldChar w:fldCharType="end"/>
        </w:r>
      </w:hyperlink>
    </w:p>
    <w:p w14:paraId="72A642B1" w14:textId="77777777" w:rsidR="001B1D88" w:rsidRPr="00757200" w:rsidRDefault="001B1D88" w:rsidP="001B1D88">
      <w:r>
        <w:fldChar w:fldCharType="end"/>
      </w:r>
    </w:p>
    <w:p w14:paraId="6F598020" w14:textId="77777777" w:rsidR="001B1D88" w:rsidRDefault="001B1D88" w:rsidP="001B1D88">
      <w:pPr>
        <w:pStyle w:val="Tabladeilustraciones"/>
        <w:tabs>
          <w:tab w:val="right" w:leader="dot" w:pos="8777"/>
        </w:tabs>
      </w:pPr>
    </w:p>
    <w:p w14:paraId="57954755" w14:textId="77777777" w:rsidR="001B1D88" w:rsidRPr="008663F7" w:rsidRDefault="001B1D88" w:rsidP="001B1D88"/>
    <w:p w14:paraId="14DE5D86" w14:textId="77777777" w:rsidR="001B1D88" w:rsidRPr="008663F7" w:rsidRDefault="001B1D88" w:rsidP="001B1D88"/>
    <w:p w14:paraId="31B6A8C2" w14:textId="77777777" w:rsidR="001B1D88" w:rsidRPr="008663F7" w:rsidRDefault="001B1D88" w:rsidP="001B1D88"/>
    <w:p w14:paraId="4774F477" w14:textId="77777777" w:rsidR="001B1D88" w:rsidRPr="008663F7" w:rsidRDefault="001B1D88" w:rsidP="001B1D88"/>
    <w:p w14:paraId="6CD358D6" w14:textId="77777777" w:rsidR="001B1D88" w:rsidRPr="008663F7" w:rsidRDefault="001B1D88" w:rsidP="001B1D88"/>
    <w:p w14:paraId="03040142" w14:textId="77777777" w:rsidR="001B1D88" w:rsidRPr="008663F7" w:rsidRDefault="001B1D88" w:rsidP="001B1D88"/>
    <w:p w14:paraId="4BB0E9AA" w14:textId="77777777" w:rsidR="001B1D88" w:rsidRPr="008663F7" w:rsidRDefault="001B1D88" w:rsidP="001B1D88"/>
    <w:p w14:paraId="5D00EA70" w14:textId="77777777" w:rsidR="001B1D88" w:rsidRPr="008663F7" w:rsidRDefault="001B1D88" w:rsidP="001B1D88"/>
    <w:p w14:paraId="072EA6B4" w14:textId="77777777" w:rsidR="001B1D88" w:rsidRPr="008663F7" w:rsidRDefault="001B1D88" w:rsidP="001B1D88"/>
    <w:p w14:paraId="23BDFCF7" w14:textId="77777777" w:rsidR="001B1D88" w:rsidRDefault="001B1D88" w:rsidP="001B1D88"/>
    <w:p w14:paraId="4A9E64B3" w14:textId="77777777" w:rsidR="001B1D88" w:rsidRPr="008663F7" w:rsidRDefault="001B1D88" w:rsidP="001B1D88">
      <w:pPr>
        <w:tabs>
          <w:tab w:val="left" w:pos="1980"/>
        </w:tabs>
      </w:pPr>
      <w:r>
        <w:tab/>
      </w:r>
    </w:p>
    <w:p w14:paraId="398A001E" w14:textId="6DAC3CF9" w:rsidR="001B1D88" w:rsidRPr="00266022" w:rsidRDefault="00193D7E" w:rsidP="001B1D88">
      <w:pPr>
        <w:pStyle w:val="Ttulo1"/>
        <w:rPr>
          <w:lang w:val="es-ES"/>
        </w:rPr>
      </w:pPr>
      <w:bookmarkStart w:id="2" w:name="_Toc480473035"/>
      <w:r>
        <w:rPr>
          <w:lang w:val="es-ES"/>
        </w:rPr>
        <w:lastRenderedPageBreak/>
        <w:t>A</w:t>
      </w:r>
      <w:r w:rsidR="001B1D88" w:rsidRPr="00266022">
        <w:rPr>
          <w:lang w:val="es-ES"/>
        </w:rPr>
        <w:t xml:space="preserve">lmacenamiento </w:t>
      </w:r>
      <w:r w:rsidR="001B1D88">
        <w:rPr>
          <w:lang w:val="es-ES"/>
        </w:rPr>
        <w:t>en la nube</w:t>
      </w:r>
      <w:bookmarkEnd w:id="2"/>
    </w:p>
    <w:p w14:paraId="7E33579C" w14:textId="77777777" w:rsidR="001B1D88" w:rsidRDefault="001B1D88" w:rsidP="001B1D88">
      <w:pPr>
        <w:pStyle w:val="Ttulo2"/>
      </w:pPr>
      <w:bookmarkStart w:id="3" w:name="_Toc480473036"/>
      <w:r>
        <w:t>Antecedentes</w:t>
      </w:r>
      <w:bookmarkEnd w:id="3"/>
    </w:p>
    <w:p w14:paraId="12B4FE46" w14:textId="77777777" w:rsidR="001B1D88" w:rsidRDefault="001B1D88" w:rsidP="001B1D88">
      <w:r>
        <w:t xml:space="preserve">Son muchas las razones para almacenar información corporativa en la nube: </w:t>
      </w:r>
    </w:p>
    <w:p w14:paraId="448B8DFC" w14:textId="20DE5FB5" w:rsidR="001B1D88" w:rsidRDefault="001B1D88" w:rsidP="008E58CA">
      <w:pPr>
        <w:pStyle w:val="BulletsNivel1"/>
      </w:pPr>
      <w:r>
        <w:t>acceder a la información desde cualquier dispositivo y lugar</w:t>
      </w:r>
      <w:r w:rsidR="00D22DCE">
        <w:t>;</w:t>
      </w:r>
      <w:r>
        <w:t xml:space="preserve"> </w:t>
      </w:r>
    </w:p>
    <w:p w14:paraId="38D2CC1F" w14:textId="3E4D1F16" w:rsidR="001B1D88" w:rsidRDefault="001B1D88" w:rsidP="008E58CA">
      <w:pPr>
        <w:pStyle w:val="BulletsNivel1"/>
      </w:pPr>
      <w:r>
        <w:t>ahorro de recursos y ahorro económico</w:t>
      </w:r>
      <w:r w:rsidR="00D22DCE">
        <w:t>;</w:t>
      </w:r>
      <w:r>
        <w:t xml:space="preserve"> </w:t>
      </w:r>
    </w:p>
    <w:p w14:paraId="09ED975C" w14:textId="141F51D4" w:rsidR="001B1D88" w:rsidRDefault="001B1D88" w:rsidP="008E58CA">
      <w:pPr>
        <w:pStyle w:val="BulletsNivel1"/>
      </w:pPr>
      <w:r w:rsidRPr="00A523F2">
        <w:t>proporciona directorios compartidos con distintos permisos de acceso</w:t>
      </w:r>
      <w:r w:rsidR="00D22DCE">
        <w:t>;</w:t>
      </w:r>
      <w:r w:rsidRPr="00A523F2">
        <w:t xml:space="preserve"> </w:t>
      </w:r>
    </w:p>
    <w:p w14:paraId="7AD44C95" w14:textId="1092ED96" w:rsidR="001B1D88" w:rsidRDefault="00D22DCE" w:rsidP="008E58CA">
      <w:pPr>
        <w:pStyle w:val="BulletsNivel1"/>
      </w:pPr>
      <w:r>
        <w:t xml:space="preserve">y </w:t>
      </w:r>
      <w:r w:rsidR="001B1D88" w:rsidRPr="00A523F2">
        <w:t xml:space="preserve">permite el trabajo </w:t>
      </w:r>
      <w:r w:rsidR="001B1D88">
        <w:t>colaborativo</w:t>
      </w:r>
      <w:r w:rsidR="001B1D88" w:rsidRPr="00A523F2">
        <w:t xml:space="preserve"> sobre un documento.</w:t>
      </w:r>
      <w:r w:rsidR="001B1D88">
        <w:t xml:space="preserve"> </w:t>
      </w:r>
    </w:p>
    <w:p w14:paraId="3D8AD7C1" w14:textId="4A703AA8" w:rsidR="001B1D88" w:rsidRDefault="001B1D88">
      <w:r>
        <w:t>Pero antes de su implantación en la empresa también deben valorarse sus aspectos negativos como la dependencia de terceros o la necesidad de conexión a internet para tener acceso a la información.</w:t>
      </w:r>
    </w:p>
    <w:p w14:paraId="1283E90C" w14:textId="77777777" w:rsidR="001B1D88" w:rsidRDefault="001B1D88" w:rsidP="001B1D88">
      <w:r>
        <w:t>Para que los empleados hagan un buen uso de los recursos de almacenamiento, la empresa dispondrá de una Política de clasificación de la información [</w:t>
      </w:r>
      <w:hyperlink w:anchor="Referencias" w:history="1">
        <w:r w:rsidRPr="00EF78BE">
          <w:rPr>
            <w:rStyle w:val="Hipervnculo"/>
            <w:u w:val="none"/>
          </w:rPr>
          <w:t>1</w:t>
        </w:r>
      </w:hyperlink>
      <w:r>
        <w:t>] donde se debe indicar qué tipo de información puede subirse a la nube. Además se informará al personal sobre el contenido de la misma.</w:t>
      </w:r>
    </w:p>
    <w:p w14:paraId="69903458" w14:textId="77777777" w:rsidR="001B1D88" w:rsidRDefault="001B1D88" w:rsidP="001B1D88">
      <w:r>
        <w:t xml:space="preserve">Junto a esta clasificación se elaborará una normativa interna para el tratamiento de la información crítica y sensible, que indicará cuándo debe ir cifrada y otras medidas de seguridad que le aplicarán como </w:t>
      </w:r>
      <w:r w:rsidRPr="00963531">
        <w:rPr>
          <w:i/>
        </w:rPr>
        <w:t>backups</w:t>
      </w:r>
      <w:r>
        <w:t xml:space="preserve"> o borrado seguro de la información.</w:t>
      </w:r>
    </w:p>
    <w:p w14:paraId="5C34FCA4" w14:textId="77777777" w:rsidR="001B1D88" w:rsidRDefault="001B1D88" w:rsidP="001B1D88">
      <w:pPr>
        <w:pStyle w:val="Ttulo2"/>
      </w:pPr>
      <w:bookmarkStart w:id="4" w:name="_Toc480473037"/>
      <w:r>
        <w:t>Objetivos</w:t>
      </w:r>
      <w:bookmarkEnd w:id="4"/>
    </w:p>
    <w:p w14:paraId="77CD1643" w14:textId="33906FCF" w:rsidR="001B1D88" w:rsidRDefault="00901F75" w:rsidP="001B1D88">
      <w:r>
        <w:t>Establecer en qué casos se permite utilizar el almacenamiento en la nube y m</w:t>
      </w:r>
      <w:r w:rsidR="001B1D88">
        <w:t>antener de modo seguro la información almacenada en la nube, especificando reglas, criterios y procedimientos que deben seguir todos los empleados que usen estos servicios.</w:t>
      </w:r>
    </w:p>
    <w:p w14:paraId="11DBFDC1" w14:textId="77777777" w:rsidR="001B1D88" w:rsidRDefault="001B1D88" w:rsidP="001B1D88">
      <w:pPr>
        <w:spacing w:after="0" w:line="240" w:lineRule="auto"/>
        <w:jc w:val="left"/>
      </w:pPr>
      <w:r>
        <w:br w:type="page"/>
      </w:r>
    </w:p>
    <w:p w14:paraId="3FA2A0DE" w14:textId="77777777" w:rsidR="001B1D88" w:rsidRDefault="001B1D88" w:rsidP="001B1D88">
      <w:pPr>
        <w:pStyle w:val="Ttulo2"/>
      </w:pPr>
      <w:bookmarkStart w:id="5" w:name="_Toc480473038"/>
      <w:r>
        <w:lastRenderedPageBreak/>
        <w:t>Checklist</w:t>
      </w:r>
      <w:bookmarkEnd w:id="5"/>
    </w:p>
    <w:p w14:paraId="5D0230A0" w14:textId="77777777" w:rsidR="001B1D88" w:rsidRPr="00B404FD" w:rsidRDefault="001B1D88" w:rsidP="001B1D88">
      <w:r w:rsidRPr="00B404FD">
        <w:t>A continuación se incluyen una serie de controles para revisar el cumplimiento de la política de seguridad en lo relativo a</w:t>
      </w:r>
      <w:r>
        <w:t>l</w:t>
      </w:r>
      <w:r w:rsidRPr="00B404FD">
        <w:t xml:space="preserve"> </w:t>
      </w:r>
      <w:r w:rsidRPr="00B404FD">
        <w:rPr>
          <w:b/>
        </w:rPr>
        <w:t>almacenamiento en la nube</w:t>
      </w:r>
      <w:r w:rsidRPr="00B404FD">
        <w:t xml:space="preserve">. </w:t>
      </w:r>
    </w:p>
    <w:p w14:paraId="38104B02" w14:textId="77777777" w:rsidR="001B1D88" w:rsidRPr="00B404FD" w:rsidRDefault="001B1D88" w:rsidP="001B1D88">
      <w:r w:rsidRPr="00B404FD">
        <w:t xml:space="preserve">Los controles se clasificarán en dos niveles de </w:t>
      </w:r>
      <w:r w:rsidRPr="00B404FD">
        <w:rPr>
          <w:b/>
        </w:rPr>
        <w:t>complejidad</w:t>
      </w:r>
      <w:r w:rsidRPr="00B404FD">
        <w:t>:</w:t>
      </w:r>
    </w:p>
    <w:p w14:paraId="641A603E" w14:textId="77777777" w:rsidR="001B1D88" w:rsidRPr="00B404FD" w:rsidRDefault="001B1D88" w:rsidP="001B1D88">
      <w:pPr>
        <w:pStyle w:val="BulletsNivel1"/>
        <w:numPr>
          <w:ilvl w:val="0"/>
          <w:numId w:val="4"/>
        </w:numPr>
        <w:ind w:left="714" w:hanging="357"/>
      </w:pPr>
      <w:r w:rsidRPr="00B404FD">
        <w:t>Básico (</w:t>
      </w:r>
      <w:r w:rsidRPr="00B404FD">
        <w:rPr>
          <w:b/>
        </w:rPr>
        <w:t>B</w:t>
      </w:r>
      <w:r w:rsidRPr="00B404FD">
        <w:t xml:space="preserve">): </w:t>
      </w:r>
      <w:r>
        <w:t>e</w:t>
      </w:r>
      <w:r w:rsidRPr="00B404FD">
        <w:t xml:space="preserve">l esfuerzo y los recursos necesarios para implantarlo son asumibles. Se puede aplicar a través del uso de funcionalidades sencillas ya incorporadas en las aplicaciones más comunes. Se previenen ataques mediante la instalación de herramientas de seguridad elementales. </w:t>
      </w:r>
    </w:p>
    <w:p w14:paraId="62EB2687" w14:textId="77777777" w:rsidR="001B1D88" w:rsidRPr="00B404FD" w:rsidRDefault="001B1D88" w:rsidP="001B1D88">
      <w:pPr>
        <w:pStyle w:val="BulletsNivel1"/>
        <w:numPr>
          <w:ilvl w:val="0"/>
          <w:numId w:val="4"/>
        </w:numPr>
        <w:ind w:left="714" w:hanging="357"/>
      </w:pPr>
      <w:r w:rsidRPr="00B404FD">
        <w:t>Avanzado (</w:t>
      </w:r>
      <w:r w:rsidRPr="00B404FD">
        <w:rPr>
          <w:b/>
        </w:rPr>
        <w:t>A</w:t>
      </w:r>
      <w:r w:rsidRPr="00B404FD">
        <w:t xml:space="preserve">): </w:t>
      </w:r>
      <w:r>
        <w:t>e</w:t>
      </w:r>
      <w:r w:rsidRPr="00B404FD">
        <w:t xml:space="preserve">l esfuerzo y los recursos necesarios para implantarlo son considerables. Se necesitan programas que requieren configuraciones complejas. Se pueden precisar mecanismos de recuperación ante fallos. </w:t>
      </w:r>
    </w:p>
    <w:p w14:paraId="7231FA7B" w14:textId="77777777" w:rsidR="001B1D88" w:rsidRPr="00B404FD" w:rsidRDefault="001B1D88" w:rsidP="001B1D88">
      <w:r w:rsidRPr="00B404FD">
        <w:t xml:space="preserve">Los controles podrán tener el siguiente </w:t>
      </w:r>
      <w:r w:rsidRPr="00B404FD">
        <w:rPr>
          <w:b/>
        </w:rPr>
        <w:t>alcance</w:t>
      </w:r>
      <w:r w:rsidRPr="00B404FD">
        <w:t>:</w:t>
      </w:r>
    </w:p>
    <w:p w14:paraId="0263410A" w14:textId="77777777" w:rsidR="001B1D88" w:rsidRPr="00B404FD" w:rsidRDefault="001B1D88" w:rsidP="001B1D88">
      <w:pPr>
        <w:pStyle w:val="BulletsNivel1"/>
        <w:numPr>
          <w:ilvl w:val="0"/>
          <w:numId w:val="4"/>
        </w:numPr>
        <w:ind w:left="714" w:hanging="357"/>
      </w:pPr>
      <w:r w:rsidRPr="00B404FD">
        <w:t>Procesos (</w:t>
      </w:r>
      <w:r w:rsidRPr="00B404FD">
        <w:rPr>
          <w:b/>
        </w:rPr>
        <w:t>PRO</w:t>
      </w:r>
      <w:r w:rsidRPr="00B404FD">
        <w:t xml:space="preserve">): </w:t>
      </w:r>
      <w:r>
        <w:t>a</w:t>
      </w:r>
      <w:r w:rsidRPr="00B404FD">
        <w:t>plica a la dirección o al personal de gestión.</w:t>
      </w:r>
    </w:p>
    <w:p w14:paraId="34C2D5F4" w14:textId="77777777" w:rsidR="001B1D88" w:rsidRPr="00B404FD" w:rsidRDefault="001B1D88" w:rsidP="001B1D88">
      <w:pPr>
        <w:pStyle w:val="BulletsNivel1"/>
        <w:numPr>
          <w:ilvl w:val="0"/>
          <w:numId w:val="4"/>
        </w:numPr>
        <w:ind w:left="714" w:hanging="357"/>
      </w:pPr>
      <w:r w:rsidRPr="00B404FD">
        <w:t>Tecnología (</w:t>
      </w:r>
      <w:r w:rsidRPr="00B404FD">
        <w:rPr>
          <w:b/>
        </w:rPr>
        <w:t>TEC</w:t>
      </w:r>
      <w:r w:rsidRPr="00B404FD">
        <w:t xml:space="preserve">): </w:t>
      </w:r>
      <w:r>
        <w:t>a</w:t>
      </w:r>
      <w:r w:rsidRPr="00B404FD">
        <w:t>plica al personal técnico especializado.</w:t>
      </w:r>
    </w:p>
    <w:p w14:paraId="3196C9C3" w14:textId="77777777" w:rsidR="001B1D88" w:rsidRPr="00B404FD" w:rsidRDefault="001B1D88" w:rsidP="001B1D88">
      <w:pPr>
        <w:pStyle w:val="BulletsNivel1"/>
        <w:numPr>
          <w:ilvl w:val="0"/>
          <w:numId w:val="4"/>
        </w:numPr>
        <w:ind w:left="714" w:hanging="357"/>
      </w:pPr>
      <w:r w:rsidRPr="00B404FD">
        <w:t>Personas (</w:t>
      </w:r>
      <w:r w:rsidRPr="00B404FD">
        <w:rPr>
          <w:b/>
        </w:rPr>
        <w:t>PER</w:t>
      </w:r>
      <w:r w:rsidRPr="00B404FD">
        <w:t xml:space="preserve">): </w:t>
      </w:r>
      <w:r>
        <w:t>a</w:t>
      </w:r>
      <w:r w:rsidRPr="00B404FD">
        <w:t>plica a todo el personal.</w:t>
      </w:r>
    </w:p>
    <w:p w14:paraId="6C581442" w14:textId="77777777" w:rsidR="001B1D88" w:rsidRPr="007C539B" w:rsidRDefault="001B1D88" w:rsidP="001B1D88">
      <w:pPr>
        <w:autoSpaceDE w:val="0"/>
        <w:autoSpaceDN w:val="0"/>
        <w:adjustRightInd w:val="0"/>
        <w:spacing w:after="0" w:line="240" w:lineRule="auto"/>
        <w:ind w:left="720"/>
        <w:jc w:val="left"/>
        <w:rPr>
          <w:rFonts w:cs="Arial"/>
          <w:i/>
          <w:iCs/>
        </w:rPr>
      </w:pPr>
    </w:p>
    <w:tbl>
      <w:tblPr>
        <w:tblStyle w:val="Tablaconcuadrcula"/>
        <w:tblW w:w="8505" w:type="dxa"/>
        <w:tblLook w:val="04A0" w:firstRow="1" w:lastRow="0" w:firstColumn="1" w:lastColumn="0" w:noHBand="0" w:noVBand="1"/>
      </w:tblPr>
      <w:tblGrid>
        <w:gridCol w:w="864"/>
        <w:gridCol w:w="1398"/>
        <w:gridCol w:w="5679"/>
        <w:gridCol w:w="564"/>
      </w:tblGrid>
      <w:tr w:rsidR="001B1D88" w:rsidRPr="001B1D88" w14:paraId="5DE88325" w14:textId="77777777" w:rsidTr="009C7E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864" w:type="dxa"/>
          </w:tcPr>
          <w:p w14:paraId="0A0E14C7" w14:textId="77777777" w:rsidR="001B1D88" w:rsidRPr="00AA2C14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AA2C14">
              <w:rPr>
                <w:rFonts w:cs="Arial"/>
                <w:b/>
              </w:rPr>
              <w:t>NIVEL</w:t>
            </w:r>
          </w:p>
        </w:tc>
        <w:tc>
          <w:tcPr>
            <w:tcW w:w="1398" w:type="dxa"/>
          </w:tcPr>
          <w:p w14:paraId="593FCB6A" w14:textId="33453252" w:rsidR="001B1D88" w:rsidRPr="008E58CA" w:rsidRDefault="00AC104F" w:rsidP="00963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ALCANCE</w:t>
            </w:r>
          </w:p>
        </w:tc>
        <w:tc>
          <w:tcPr>
            <w:tcW w:w="6243" w:type="dxa"/>
            <w:gridSpan w:val="2"/>
          </w:tcPr>
          <w:p w14:paraId="7F6B9964" w14:textId="77777777" w:rsidR="001B1D88" w:rsidRPr="00B63F1C" w:rsidRDefault="001B1D88" w:rsidP="00963531">
            <w:pPr>
              <w:pStyle w:val="Prrafodelista"/>
              <w:spacing w:before="120" w:line="240" w:lineRule="auto"/>
              <w:ind w:left="0"/>
              <w:contextualSpacing w:val="0"/>
              <w:jc w:val="center"/>
              <w:rPr>
                <w:rFonts w:cs="Arial"/>
              </w:rPr>
            </w:pPr>
            <w:r w:rsidRPr="008E58CA">
              <w:rPr>
                <w:rFonts w:cs="Arial"/>
                <w:b/>
              </w:rPr>
              <w:t>CONTROL</w:t>
            </w:r>
          </w:p>
        </w:tc>
      </w:tr>
      <w:tr w:rsidR="001B1D88" w:rsidRPr="001B1D88" w14:paraId="4245E3C7" w14:textId="77777777" w:rsidTr="00B63F1C">
        <w:trPr>
          <w:trHeight w:val="720"/>
        </w:trPr>
        <w:tc>
          <w:tcPr>
            <w:tcW w:w="864" w:type="dxa"/>
          </w:tcPr>
          <w:p w14:paraId="3BFBF8FC" w14:textId="77777777" w:rsidR="001B1D88" w:rsidRPr="00AA2C14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AA2C14">
              <w:rPr>
                <w:rFonts w:cs="Arial"/>
              </w:rPr>
              <w:t>B</w:t>
            </w:r>
          </w:p>
        </w:tc>
        <w:tc>
          <w:tcPr>
            <w:tcW w:w="1398" w:type="dxa"/>
          </w:tcPr>
          <w:p w14:paraId="4C8BAD85" w14:textId="77777777" w:rsidR="001B1D88" w:rsidRPr="008E58CA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8E58CA">
              <w:rPr>
                <w:rFonts w:cs="Arial"/>
              </w:rPr>
              <w:t>PRO</w:t>
            </w:r>
          </w:p>
        </w:tc>
        <w:tc>
          <w:tcPr>
            <w:tcW w:w="5679" w:type="dxa"/>
          </w:tcPr>
          <w:p w14:paraId="258C9638" w14:textId="4BF521F8" w:rsidR="001B1D88" w:rsidRPr="00B63F1C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</w:rPr>
            </w:pPr>
            <w:r w:rsidRPr="00B63F1C">
              <w:rPr>
                <w:rFonts w:cs="Arial"/>
                <w:b/>
              </w:rPr>
              <w:t xml:space="preserve">Uso de servicios de almacenamiento en </w:t>
            </w:r>
            <w:r w:rsidRPr="00B63F1C">
              <w:rPr>
                <w:rFonts w:cs="Arial"/>
                <w:b/>
                <w:i/>
              </w:rPr>
              <w:t>cloud</w:t>
            </w:r>
            <w:r w:rsidRPr="00B63F1C">
              <w:rPr>
                <w:rFonts w:cs="Arial"/>
                <w:b/>
              </w:rPr>
              <w:t xml:space="preserve"> públic</w:t>
            </w:r>
            <w:r w:rsidR="00B63F1C">
              <w:rPr>
                <w:rFonts w:cs="Arial"/>
                <w:b/>
              </w:rPr>
              <w:t>a</w:t>
            </w:r>
            <w:r w:rsidRPr="00B63F1C">
              <w:rPr>
                <w:rFonts w:cs="Arial"/>
                <w:b/>
              </w:rPr>
              <w:t>s.</w:t>
            </w:r>
          </w:p>
          <w:p w14:paraId="1D6BA016" w14:textId="77777777" w:rsidR="001B1D88" w:rsidRPr="00B63F1C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B63F1C">
              <w:rPr>
                <w:rFonts w:cs="Arial"/>
              </w:rPr>
              <w:t xml:space="preserve">Informas a los empleados sobre si se permite o se prohíbe el uso de servicios de almacenamiento en </w:t>
            </w:r>
            <w:r w:rsidRPr="00B63F1C">
              <w:rPr>
                <w:rFonts w:cs="Arial"/>
                <w:i/>
              </w:rPr>
              <w:t>cloud</w:t>
            </w:r>
            <w:r w:rsidRPr="00B63F1C">
              <w:rPr>
                <w:rFonts w:cs="Arial"/>
              </w:rPr>
              <w:t xml:space="preserve"> públicas.</w:t>
            </w:r>
          </w:p>
        </w:tc>
        <w:tc>
          <w:tcPr>
            <w:tcW w:w="564" w:type="dxa"/>
          </w:tcPr>
          <w:p w14:paraId="44E9393E" w14:textId="77777777" w:rsidR="001B1D88" w:rsidRPr="00B63F1C" w:rsidRDefault="0061030B" w:rsidP="00963531">
            <w:pPr>
              <w:pStyle w:val="Prrafodelista"/>
              <w:spacing w:before="120" w:line="240" w:lineRule="auto"/>
              <w:ind w:left="0"/>
              <w:contextualSpacing w:val="0"/>
              <w:jc w:val="center"/>
              <w:rPr>
                <w:rFonts w:cs="Arial"/>
                <w:b/>
              </w:rPr>
            </w:pPr>
            <w:sdt>
              <w:sdtPr>
                <w:rPr>
                  <w:rFonts w:ascii="Segoe UI Symbol" w:hAnsi="Segoe UI Symbol" w:cs="Segoe UI Symbol"/>
                  <w:b/>
                </w:rPr>
                <w:id w:val="59991263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B1D88" w:rsidRPr="00B63F1C">
                  <w:rPr>
                    <w:rFonts w:ascii="MS Gothic" w:eastAsia="MS Gothic" w:hAnsi="MS Gothic" w:cs="Segoe UI Symbol"/>
                    <w:b/>
                  </w:rPr>
                  <w:t>☐</w:t>
                </w:r>
              </w:sdtContent>
            </w:sdt>
          </w:p>
        </w:tc>
      </w:tr>
      <w:tr w:rsidR="001B1D88" w:rsidRPr="001B1D88" w14:paraId="42D6334C" w14:textId="77777777" w:rsidTr="00B63F1C">
        <w:trPr>
          <w:trHeight w:val="720"/>
        </w:trPr>
        <w:tc>
          <w:tcPr>
            <w:tcW w:w="864" w:type="dxa"/>
          </w:tcPr>
          <w:p w14:paraId="0E40247C" w14:textId="77777777" w:rsidR="001B1D88" w:rsidRPr="00AA2C14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AA2C14">
              <w:rPr>
                <w:rFonts w:cs="Arial"/>
              </w:rPr>
              <w:t>B</w:t>
            </w:r>
          </w:p>
        </w:tc>
        <w:tc>
          <w:tcPr>
            <w:tcW w:w="1398" w:type="dxa"/>
          </w:tcPr>
          <w:p w14:paraId="4DC45EB2" w14:textId="77777777" w:rsidR="001B1D88" w:rsidRPr="008E58CA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8E58CA">
              <w:rPr>
                <w:rFonts w:cs="Arial"/>
              </w:rPr>
              <w:t>PRO</w:t>
            </w:r>
          </w:p>
        </w:tc>
        <w:tc>
          <w:tcPr>
            <w:tcW w:w="5679" w:type="dxa"/>
          </w:tcPr>
          <w:p w14:paraId="0171AE9B" w14:textId="77777777" w:rsidR="001B1D88" w:rsidRPr="00B63F1C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</w:rPr>
            </w:pPr>
            <w:r w:rsidRPr="00B63F1C">
              <w:rPr>
                <w:rFonts w:cs="Arial"/>
                <w:b/>
              </w:rPr>
              <w:t xml:space="preserve">Lista de servicios </w:t>
            </w:r>
            <w:r w:rsidRPr="00B63F1C">
              <w:rPr>
                <w:rFonts w:cs="Arial"/>
                <w:b/>
                <w:i/>
              </w:rPr>
              <w:t>cloud</w:t>
            </w:r>
            <w:r w:rsidRPr="00B63F1C">
              <w:rPr>
                <w:rFonts w:cs="Arial"/>
                <w:b/>
              </w:rPr>
              <w:t xml:space="preserve"> permitidos.</w:t>
            </w:r>
          </w:p>
          <w:p w14:paraId="01441EEB" w14:textId="77777777" w:rsidR="001B1D88" w:rsidRPr="00B63F1C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B63F1C">
              <w:rPr>
                <w:rFonts w:cs="Arial"/>
              </w:rPr>
              <w:t xml:space="preserve">Elaboras una lista donde los empleados pueden consultar qué servicios de almacenamiento en </w:t>
            </w:r>
            <w:r w:rsidRPr="00B63F1C">
              <w:rPr>
                <w:rFonts w:cs="Arial"/>
                <w:i/>
              </w:rPr>
              <w:t>cloud</w:t>
            </w:r>
            <w:r w:rsidRPr="00B63F1C">
              <w:rPr>
                <w:rFonts w:cs="Arial"/>
              </w:rPr>
              <w:t xml:space="preserve"> están permitidos y cuáles no.</w:t>
            </w:r>
          </w:p>
        </w:tc>
        <w:tc>
          <w:tcPr>
            <w:tcW w:w="564" w:type="dxa"/>
          </w:tcPr>
          <w:p w14:paraId="2D62D01A" w14:textId="77777777" w:rsidR="001B1D88" w:rsidRPr="00B63F1C" w:rsidRDefault="0061030B" w:rsidP="00963531">
            <w:pPr>
              <w:pStyle w:val="Prrafodelista"/>
              <w:spacing w:before="120" w:line="240" w:lineRule="auto"/>
              <w:ind w:left="0"/>
              <w:contextualSpacing w:val="0"/>
              <w:jc w:val="center"/>
              <w:rPr>
                <w:rFonts w:cs="Arial"/>
                <w:b/>
              </w:rPr>
            </w:pPr>
            <w:sdt>
              <w:sdtPr>
                <w:rPr>
                  <w:rFonts w:ascii="Segoe UI Symbol" w:hAnsi="Segoe UI Symbol" w:cs="Segoe UI Symbol"/>
                  <w:b/>
                </w:rPr>
                <w:id w:val="-207626965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B1D88" w:rsidRPr="00B63F1C">
                  <w:rPr>
                    <w:rFonts w:ascii="MS Gothic" w:eastAsia="MS Gothic" w:hAnsi="MS Gothic" w:cs="Segoe UI Symbol"/>
                    <w:b/>
                  </w:rPr>
                  <w:t>☐</w:t>
                </w:r>
              </w:sdtContent>
            </w:sdt>
          </w:p>
        </w:tc>
      </w:tr>
      <w:tr w:rsidR="001B1D88" w:rsidRPr="001B1D88" w14:paraId="476014CC" w14:textId="77777777" w:rsidTr="00B63F1C">
        <w:trPr>
          <w:trHeight w:val="720"/>
        </w:trPr>
        <w:tc>
          <w:tcPr>
            <w:tcW w:w="864" w:type="dxa"/>
          </w:tcPr>
          <w:p w14:paraId="2E7ABE7E" w14:textId="77777777" w:rsidR="001B1D88" w:rsidRPr="00AA2C14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AA2C14">
              <w:rPr>
                <w:rFonts w:cs="Arial"/>
              </w:rPr>
              <w:t>B</w:t>
            </w:r>
          </w:p>
        </w:tc>
        <w:tc>
          <w:tcPr>
            <w:tcW w:w="1398" w:type="dxa"/>
          </w:tcPr>
          <w:p w14:paraId="35EABBB2" w14:textId="77777777" w:rsidR="001B1D88" w:rsidRPr="008E58CA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8E58CA">
              <w:rPr>
                <w:rFonts w:cs="Arial"/>
              </w:rPr>
              <w:t>PRO</w:t>
            </w:r>
          </w:p>
        </w:tc>
        <w:tc>
          <w:tcPr>
            <w:tcW w:w="5679" w:type="dxa"/>
          </w:tcPr>
          <w:p w14:paraId="092F5FED" w14:textId="77777777" w:rsidR="001B1D88" w:rsidRPr="00AA2C14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1B1D88">
              <w:rPr>
                <w:b/>
              </w:rPr>
              <w:t>Proceso de borrado de la información en la nube.</w:t>
            </w:r>
          </w:p>
          <w:p w14:paraId="797FCCC7" w14:textId="77777777" w:rsidR="001B1D88" w:rsidRPr="00B63F1C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8E58CA">
              <w:rPr>
                <w:rFonts w:cs="Arial"/>
              </w:rPr>
              <w:t xml:space="preserve">Informas al personal sobre el procedimiento de borrado adecuado para </w:t>
            </w:r>
            <w:r w:rsidRPr="00B63F1C">
              <w:rPr>
                <w:rFonts w:cs="Arial"/>
              </w:rPr>
              <w:t>los repositorios de información en la nube.</w:t>
            </w:r>
          </w:p>
        </w:tc>
        <w:tc>
          <w:tcPr>
            <w:tcW w:w="564" w:type="dxa"/>
          </w:tcPr>
          <w:p w14:paraId="36DFEBA6" w14:textId="77777777" w:rsidR="001B1D88" w:rsidRPr="00B63F1C" w:rsidRDefault="0061030B" w:rsidP="00963531">
            <w:pPr>
              <w:pStyle w:val="Prrafodelista"/>
              <w:spacing w:before="120" w:line="240" w:lineRule="auto"/>
              <w:ind w:left="0"/>
              <w:contextualSpacing w:val="0"/>
              <w:jc w:val="center"/>
              <w:rPr>
                <w:rFonts w:ascii="Segoe UI Symbol" w:hAnsi="Segoe UI Symbol" w:cs="Segoe UI Symbol"/>
                <w:b/>
              </w:rPr>
            </w:pPr>
            <w:sdt>
              <w:sdtPr>
                <w:rPr>
                  <w:rFonts w:ascii="Segoe UI Symbol" w:hAnsi="Segoe UI Symbol" w:cs="Segoe UI Symbol"/>
                  <w:b/>
                </w:rPr>
                <w:id w:val="-33207297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B1D88" w:rsidRPr="00B63F1C">
                  <w:rPr>
                    <w:rFonts w:ascii="MS Gothic" w:eastAsia="MS Gothic" w:hAnsi="MS Gothic" w:cs="Segoe UI Symbol"/>
                    <w:b/>
                  </w:rPr>
                  <w:t>☐</w:t>
                </w:r>
              </w:sdtContent>
            </w:sdt>
          </w:p>
        </w:tc>
      </w:tr>
      <w:tr w:rsidR="001B1D88" w:rsidRPr="001B1D88" w14:paraId="622903E6" w14:textId="77777777" w:rsidTr="00B63F1C">
        <w:trPr>
          <w:trHeight w:val="688"/>
        </w:trPr>
        <w:tc>
          <w:tcPr>
            <w:tcW w:w="864" w:type="dxa"/>
          </w:tcPr>
          <w:p w14:paraId="4C0AB99D" w14:textId="77777777" w:rsidR="001B1D88" w:rsidRPr="00AA2C14" w:rsidRDefault="001B1D88" w:rsidP="00963531">
            <w:pPr>
              <w:spacing w:before="120" w:line="240" w:lineRule="auto"/>
              <w:jc w:val="center"/>
              <w:rPr>
                <w:rFonts w:cs="Arial"/>
              </w:rPr>
            </w:pPr>
            <w:r w:rsidRPr="00AA2C14">
              <w:rPr>
                <w:rFonts w:cs="Arial"/>
              </w:rPr>
              <w:lastRenderedPageBreak/>
              <w:t>B</w:t>
            </w:r>
          </w:p>
        </w:tc>
        <w:tc>
          <w:tcPr>
            <w:tcW w:w="1398" w:type="dxa"/>
          </w:tcPr>
          <w:p w14:paraId="527F9E44" w14:textId="77777777" w:rsidR="001B1D88" w:rsidRPr="008E58CA" w:rsidRDefault="001B1D88" w:rsidP="00963531">
            <w:pPr>
              <w:spacing w:before="120" w:line="240" w:lineRule="auto"/>
              <w:jc w:val="center"/>
              <w:rPr>
                <w:rFonts w:cs="Arial"/>
              </w:rPr>
            </w:pPr>
            <w:r w:rsidRPr="008E58CA">
              <w:rPr>
                <w:rFonts w:cs="Arial"/>
              </w:rPr>
              <w:t>PRO</w:t>
            </w:r>
          </w:p>
        </w:tc>
        <w:tc>
          <w:tcPr>
            <w:tcW w:w="5679" w:type="dxa"/>
          </w:tcPr>
          <w:p w14:paraId="04E77591" w14:textId="77777777" w:rsidR="001B1D88" w:rsidRPr="001B1D88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1B1D88">
              <w:rPr>
                <w:b/>
              </w:rPr>
              <w:t>Tipo de información almacenada y tratamiento.</w:t>
            </w:r>
          </w:p>
          <w:p w14:paraId="3E95ED81" w14:textId="77777777" w:rsidR="001B1D88" w:rsidRPr="001B1D88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1B1D88">
              <w:rPr>
                <w:rFonts w:cs="Arial"/>
              </w:rPr>
              <w:t>Informas a los empleados del tipo de información que pueden almacenar en la nube y si necesita ser cifrada.</w:t>
            </w:r>
          </w:p>
        </w:tc>
        <w:tc>
          <w:tcPr>
            <w:tcW w:w="564" w:type="dxa"/>
          </w:tcPr>
          <w:p w14:paraId="18C53FB0" w14:textId="77777777" w:rsidR="001B1D88" w:rsidRPr="00B63F1C" w:rsidRDefault="0061030B" w:rsidP="00963531">
            <w:pPr>
              <w:pStyle w:val="Prrafodelista"/>
              <w:spacing w:before="120" w:line="240" w:lineRule="auto"/>
              <w:ind w:left="0"/>
              <w:contextualSpacing w:val="0"/>
              <w:jc w:val="center"/>
              <w:rPr>
                <w:rFonts w:cs="Arial"/>
                <w:b/>
              </w:rPr>
            </w:pPr>
            <w:sdt>
              <w:sdtPr>
                <w:rPr>
                  <w:rFonts w:ascii="Segoe UI Symbol" w:hAnsi="Segoe UI Symbol" w:cs="Segoe UI Symbol"/>
                  <w:b/>
                </w:rPr>
                <w:id w:val="-128325907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B1D88" w:rsidRPr="00B63F1C">
                  <w:rPr>
                    <w:rFonts w:ascii="MS Gothic" w:eastAsia="MS Gothic" w:hAnsi="MS Gothic" w:cs="Segoe UI Symbol"/>
                    <w:b/>
                  </w:rPr>
                  <w:t>☐</w:t>
                </w:r>
              </w:sdtContent>
            </w:sdt>
          </w:p>
        </w:tc>
      </w:tr>
      <w:tr w:rsidR="001B1D88" w:rsidRPr="001B1D88" w14:paraId="11B25467" w14:textId="77777777" w:rsidTr="00B63F1C">
        <w:trPr>
          <w:trHeight w:val="688"/>
        </w:trPr>
        <w:tc>
          <w:tcPr>
            <w:tcW w:w="864" w:type="dxa"/>
          </w:tcPr>
          <w:p w14:paraId="5A877AE6" w14:textId="77777777" w:rsidR="001B1D88" w:rsidRPr="00AA2C14" w:rsidRDefault="001B1D88" w:rsidP="00963531">
            <w:pPr>
              <w:spacing w:before="120" w:line="240" w:lineRule="auto"/>
              <w:jc w:val="center"/>
              <w:rPr>
                <w:rFonts w:cs="Arial"/>
              </w:rPr>
            </w:pPr>
            <w:r w:rsidRPr="00AA2C14">
              <w:rPr>
                <w:rFonts w:cs="Arial"/>
              </w:rPr>
              <w:t>B</w:t>
            </w:r>
          </w:p>
        </w:tc>
        <w:tc>
          <w:tcPr>
            <w:tcW w:w="1398" w:type="dxa"/>
          </w:tcPr>
          <w:p w14:paraId="1A82BC6C" w14:textId="77777777" w:rsidR="001B1D88" w:rsidRPr="008E58CA" w:rsidRDefault="001B1D88" w:rsidP="00963531">
            <w:pPr>
              <w:spacing w:before="120" w:line="240" w:lineRule="auto"/>
              <w:jc w:val="center"/>
              <w:rPr>
                <w:rFonts w:cs="Arial"/>
              </w:rPr>
            </w:pPr>
            <w:r w:rsidRPr="008E58CA">
              <w:rPr>
                <w:rFonts w:cs="Arial"/>
              </w:rPr>
              <w:t>PRO</w:t>
            </w:r>
          </w:p>
        </w:tc>
        <w:tc>
          <w:tcPr>
            <w:tcW w:w="5679" w:type="dxa"/>
          </w:tcPr>
          <w:p w14:paraId="2483402C" w14:textId="77777777" w:rsidR="001B1D88" w:rsidRPr="001B1D88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rPr>
                <w:b/>
              </w:rPr>
            </w:pPr>
            <w:r w:rsidRPr="001B1D88">
              <w:rPr>
                <w:b/>
              </w:rPr>
              <w:t xml:space="preserve">Copias de seguridad en la nube. </w:t>
            </w:r>
          </w:p>
          <w:p w14:paraId="5A418FA8" w14:textId="77777777" w:rsidR="001B1D88" w:rsidRPr="001B1D88" w:rsidRDefault="001B1D88" w:rsidP="00963531">
            <w:pPr>
              <w:autoSpaceDE w:val="0"/>
              <w:autoSpaceDN w:val="0"/>
              <w:adjustRightInd w:val="0"/>
              <w:spacing w:after="0" w:line="240" w:lineRule="auto"/>
            </w:pPr>
            <w:r w:rsidRPr="001B1D88">
              <w:t>Valoras las ventajas e inconvenientes antes de almacenar tus copias de seguridad en la nube.</w:t>
            </w:r>
          </w:p>
        </w:tc>
        <w:tc>
          <w:tcPr>
            <w:tcW w:w="564" w:type="dxa"/>
          </w:tcPr>
          <w:p w14:paraId="2030F84D" w14:textId="77777777" w:rsidR="001B1D88" w:rsidRPr="00B63F1C" w:rsidRDefault="0061030B" w:rsidP="00963531">
            <w:pPr>
              <w:pStyle w:val="Prrafodelista"/>
              <w:spacing w:before="120" w:line="240" w:lineRule="auto"/>
              <w:ind w:left="0"/>
              <w:contextualSpacing w:val="0"/>
              <w:jc w:val="center"/>
              <w:rPr>
                <w:rFonts w:ascii="Segoe UI Symbol" w:hAnsi="Segoe UI Symbol" w:cs="Segoe UI Symbol"/>
                <w:b/>
              </w:rPr>
            </w:pPr>
            <w:sdt>
              <w:sdtPr>
                <w:rPr>
                  <w:rFonts w:ascii="Segoe UI Symbol" w:hAnsi="Segoe UI Symbol" w:cs="Segoe UI Symbol"/>
                  <w:b/>
                </w:rPr>
                <w:id w:val="150818155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B1D88" w:rsidRPr="00B63F1C">
                  <w:rPr>
                    <w:rFonts w:ascii="MS Gothic" w:eastAsia="MS Gothic" w:hAnsi="MS Gothic" w:cs="Segoe UI Symbol"/>
                    <w:b/>
                  </w:rPr>
                  <w:t>☐</w:t>
                </w:r>
              </w:sdtContent>
            </w:sdt>
          </w:p>
        </w:tc>
      </w:tr>
      <w:tr w:rsidR="001B1D88" w:rsidRPr="001B1D88" w14:paraId="015C9797" w14:textId="77777777" w:rsidTr="00B63F1C">
        <w:trPr>
          <w:trHeight w:val="688"/>
        </w:trPr>
        <w:tc>
          <w:tcPr>
            <w:tcW w:w="864" w:type="dxa"/>
          </w:tcPr>
          <w:p w14:paraId="015CB044" w14:textId="77777777" w:rsidR="001B1D88" w:rsidRPr="00AA2C14" w:rsidRDefault="001B1D88" w:rsidP="00963531">
            <w:pPr>
              <w:spacing w:before="120" w:line="240" w:lineRule="auto"/>
              <w:jc w:val="center"/>
              <w:rPr>
                <w:rFonts w:cs="Arial"/>
              </w:rPr>
            </w:pPr>
            <w:r w:rsidRPr="001B1D88">
              <w:rPr>
                <w:rFonts w:cs="Arial"/>
              </w:rPr>
              <w:t>A</w:t>
            </w:r>
          </w:p>
        </w:tc>
        <w:tc>
          <w:tcPr>
            <w:tcW w:w="1398" w:type="dxa"/>
          </w:tcPr>
          <w:p w14:paraId="5BE2C0B2" w14:textId="77777777" w:rsidR="001B1D88" w:rsidRPr="00AA2C14" w:rsidRDefault="001B1D88" w:rsidP="00963531">
            <w:pPr>
              <w:spacing w:before="120" w:line="240" w:lineRule="auto"/>
              <w:jc w:val="center"/>
              <w:rPr>
                <w:rFonts w:cs="Arial"/>
              </w:rPr>
            </w:pPr>
            <w:r w:rsidRPr="001B1D88">
              <w:rPr>
                <w:rFonts w:cs="Arial"/>
              </w:rPr>
              <w:t>PRO/TEC</w:t>
            </w:r>
          </w:p>
        </w:tc>
        <w:tc>
          <w:tcPr>
            <w:tcW w:w="5679" w:type="dxa"/>
          </w:tcPr>
          <w:p w14:paraId="25075C03" w14:textId="5B173782" w:rsidR="001B1D88" w:rsidRPr="001B1D88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1B1D88">
              <w:rPr>
                <w:b/>
              </w:rPr>
              <w:t>Contratación de servicios de almacenamiento en</w:t>
            </w:r>
            <w:r w:rsidR="00D02C25">
              <w:rPr>
                <w:b/>
              </w:rPr>
              <w:t xml:space="preserve"> la</w:t>
            </w:r>
            <w:r w:rsidRPr="001B1D88">
              <w:rPr>
                <w:b/>
              </w:rPr>
              <w:t xml:space="preserve"> nube.</w:t>
            </w:r>
          </w:p>
          <w:p w14:paraId="26619AE2" w14:textId="4BE83EDD" w:rsidR="001B1D88" w:rsidRPr="001B1D88" w:rsidRDefault="001B1D88">
            <w:pPr>
              <w:autoSpaceDE w:val="0"/>
              <w:autoSpaceDN w:val="0"/>
              <w:adjustRightInd w:val="0"/>
              <w:spacing w:after="0" w:line="240" w:lineRule="auto"/>
              <w:rPr>
                <w:b/>
              </w:rPr>
            </w:pPr>
            <w:r w:rsidRPr="001B1D88">
              <w:rPr>
                <w:rFonts w:cs="Arial"/>
              </w:rPr>
              <w:t>Contratas un servicio de</w:t>
            </w:r>
            <w:r w:rsidR="00860D89">
              <w:rPr>
                <w:rFonts w:cs="Arial"/>
              </w:rPr>
              <w:t xml:space="preserve"> almacenamiento en</w:t>
            </w:r>
            <w:r w:rsidR="00D02C25">
              <w:rPr>
                <w:rFonts w:cs="Arial"/>
              </w:rPr>
              <w:t xml:space="preserve"> </w:t>
            </w:r>
            <w:r w:rsidRPr="001B1D88">
              <w:rPr>
                <w:rFonts w:cs="Arial"/>
                <w:i/>
              </w:rPr>
              <w:t>cloud</w:t>
            </w:r>
            <w:r w:rsidRPr="001B1D88">
              <w:rPr>
                <w:rFonts w:cs="Arial"/>
              </w:rPr>
              <w:t xml:space="preserve"> que cumple con los criterios organizativos y obligaciones legales de tu empresa.</w:t>
            </w:r>
          </w:p>
        </w:tc>
        <w:tc>
          <w:tcPr>
            <w:tcW w:w="564" w:type="dxa"/>
          </w:tcPr>
          <w:p w14:paraId="097FA7FF" w14:textId="77777777" w:rsidR="001B1D88" w:rsidRPr="00B63F1C" w:rsidRDefault="0061030B" w:rsidP="00963531">
            <w:pPr>
              <w:pStyle w:val="Prrafodelista"/>
              <w:spacing w:before="120" w:line="240" w:lineRule="auto"/>
              <w:ind w:left="0"/>
              <w:contextualSpacing w:val="0"/>
              <w:jc w:val="center"/>
              <w:rPr>
                <w:rFonts w:ascii="Segoe UI Symbol" w:hAnsi="Segoe UI Symbol" w:cs="Segoe UI Symbol"/>
                <w:b/>
              </w:rPr>
            </w:pPr>
            <w:sdt>
              <w:sdtPr>
                <w:rPr>
                  <w:rFonts w:ascii="Segoe UI Symbol" w:hAnsi="Segoe UI Symbol" w:cs="Segoe UI Symbol"/>
                  <w:b/>
                </w:rPr>
                <w:id w:val="34715326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B1D88" w:rsidRPr="00B63F1C">
                  <w:rPr>
                    <w:rFonts w:ascii="MS Gothic" w:eastAsia="MS Gothic" w:hAnsi="MS Gothic" w:cs="Segoe UI Symbol"/>
                    <w:b/>
                  </w:rPr>
                  <w:t>☐</w:t>
                </w:r>
              </w:sdtContent>
            </w:sdt>
          </w:p>
        </w:tc>
      </w:tr>
      <w:tr w:rsidR="001B1D88" w:rsidRPr="001B1D88" w14:paraId="715EDC32" w14:textId="77777777" w:rsidTr="00B63F1C">
        <w:trPr>
          <w:trHeight w:val="688"/>
        </w:trPr>
        <w:tc>
          <w:tcPr>
            <w:tcW w:w="864" w:type="dxa"/>
          </w:tcPr>
          <w:p w14:paraId="583026F0" w14:textId="77777777" w:rsidR="001B1D88" w:rsidRPr="00AA2C14" w:rsidRDefault="001B1D88" w:rsidP="00963531">
            <w:pPr>
              <w:spacing w:before="120" w:line="240" w:lineRule="auto"/>
              <w:jc w:val="center"/>
              <w:rPr>
                <w:rFonts w:cs="Arial"/>
              </w:rPr>
            </w:pPr>
            <w:r w:rsidRPr="00AA2C14">
              <w:rPr>
                <w:rFonts w:cs="Arial"/>
              </w:rPr>
              <w:t>B</w:t>
            </w:r>
          </w:p>
        </w:tc>
        <w:tc>
          <w:tcPr>
            <w:tcW w:w="1398" w:type="dxa"/>
          </w:tcPr>
          <w:p w14:paraId="4A52B009" w14:textId="77777777" w:rsidR="001B1D88" w:rsidRPr="008E58CA" w:rsidRDefault="001B1D88" w:rsidP="00963531">
            <w:pPr>
              <w:spacing w:before="120" w:line="240" w:lineRule="auto"/>
              <w:jc w:val="center"/>
              <w:rPr>
                <w:rFonts w:cs="Arial"/>
              </w:rPr>
            </w:pPr>
            <w:r w:rsidRPr="008E58CA">
              <w:rPr>
                <w:rFonts w:cs="Arial"/>
              </w:rPr>
              <w:t>PRO/TEC</w:t>
            </w:r>
          </w:p>
        </w:tc>
        <w:tc>
          <w:tcPr>
            <w:tcW w:w="5679" w:type="dxa"/>
          </w:tcPr>
          <w:p w14:paraId="61382F52" w14:textId="77777777" w:rsidR="001B1D88" w:rsidRPr="00B63F1C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</w:rPr>
            </w:pPr>
            <w:r w:rsidRPr="00B63F1C">
              <w:rPr>
                <w:rFonts w:cs="Arial"/>
                <w:b/>
              </w:rPr>
              <w:t xml:space="preserve">Política de seguridad del proveedor. </w:t>
            </w:r>
          </w:p>
          <w:p w14:paraId="437C45C4" w14:textId="77777777" w:rsidR="001B1D88" w:rsidRPr="001B1D88" w:rsidRDefault="001B1D88" w:rsidP="00963531">
            <w:pPr>
              <w:autoSpaceDE w:val="0"/>
              <w:autoSpaceDN w:val="0"/>
              <w:adjustRightInd w:val="0"/>
              <w:spacing w:after="0" w:line="240" w:lineRule="auto"/>
              <w:rPr>
                <w:b/>
              </w:rPr>
            </w:pPr>
            <w:r w:rsidRPr="00B63F1C">
              <w:rPr>
                <w:rFonts w:cs="Arial"/>
              </w:rPr>
              <w:t>Conoces la política de seguridad del proveedor de servicios de almacenamiento en la nube.</w:t>
            </w:r>
          </w:p>
        </w:tc>
        <w:tc>
          <w:tcPr>
            <w:tcW w:w="564" w:type="dxa"/>
          </w:tcPr>
          <w:p w14:paraId="118D360A" w14:textId="77777777" w:rsidR="001B1D88" w:rsidRPr="00B63F1C" w:rsidRDefault="0061030B" w:rsidP="00963531">
            <w:pPr>
              <w:pStyle w:val="Prrafodelista"/>
              <w:spacing w:before="120" w:line="240" w:lineRule="auto"/>
              <w:ind w:left="0"/>
              <w:contextualSpacing w:val="0"/>
              <w:jc w:val="center"/>
              <w:rPr>
                <w:rFonts w:ascii="Segoe UI Symbol" w:hAnsi="Segoe UI Symbol" w:cs="Segoe UI Symbol"/>
                <w:b/>
              </w:rPr>
            </w:pPr>
            <w:sdt>
              <w:sdtPr>
                <w:rPr>
                  <w:rFonts w:ascii="Segoe UI Symbol" w:hAnsi="Segoe UI Symbol" w:cs="Segoe UI Symbol"/>
                  <w:b/>
                </w:rPr>
                <w:id w:val="-195563008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B1D88" w:rsidRPr="00B63F1C">
                  <w:rPr>
                    <w:rFonts w:ascii="MS Gothic" w:eastAsia="MS Gothic" w:hAnsi="MS Gothic" w:cs="Segoe UI Symbol"/>
                    <w:b/>
                  </w:rPr>
                  <w:t>☐</w:t>
                </w:r>
              </w:sdtContent>
            </w:sdt>
          </w:p>
        </w:tc>
      </w:tr>
    </w:tbl>
    <w:p w14:paraId="5F325DB4" w14:textId="77777777" w:rsidR="001B1D88" w:rsidRDefault="001B1D88" w:rsidP="001B1D88"/>
    <w:p w14:paraId="363DC8BA" w14:textId="77777777" w:rsidR="009C7E5C" w:rsidRDefault="009C7E5C" w:rsidP="001B1D88">
      <w:pPr>
        <w:spacing w:before="120" w:line="240" w:lineRule="auto"/>
        <w:rPr>
          <w:rFonts w:cs="Arial"/>
          <w:b/>
          <w:bCs/>
        </w:rPr>
      </w:pPr>
    </w:p>
    <w:p w14:paraId="329D4EE6" w14:textId="77777777" w:rsidR="001B1D88" w:rsidRPr="003764CB" w:rsidRDefault="001B1D88" w:rsidP="001B1D88">
      <w:pPr>
        <w:spacing w:before="120" w:line="240" w:lineRule="auto"/>
        <w:rPr>
          <w:rFonts w:cs="Arial"/>
          <w:i/>
        </w:rPr>
      </w:pPr>
      <w:r w:rsidRPr="003764CB">
        <w:rPr>
          <w:rFonts w:cs="Arial"/>
          <w:b/>
          <w:bCs/>
        </w:rPr>
        <w:t>Revisado por</w:t>
      </w:r>
      <w:r w:rsidRPr="003764CB">
        <w:rPr>
          <w:rFonts w:cs="Arial"/>
        </w:rPr>
        <w:t>: ___________________________</w:t>
      </w:r>
      <w:r w:rsidRPr="003764CB">
        <w:rPr>
          <w:rFonts w:cs="Arial"/>
        </w:rPr>
        <w:tab/>
      </w:r>
      <w:r w:rsidRPr="003764CB">
        <w:rPr>
          <w:rFonts w:cs="Arial"/>
        </w:rPr>
        <w:tab/>
      </w:r>
      <w:r w:rsidRPr="003764CB">
        <w:rPr>
          <w:rFonts w:cs="Arial"/>
          <w:b/>
        </w:rPr>
        <w:t>Fecha:</w:t>
      </w:r>
      <w:r w:rsidRPr="003764CB">
        <w:rPr>
          <w:rFonts w:cs="Arial"/>
        </w:rPr>
        <w:t xml:space="preserve"> __________</w:t>
      </w:r>
    </w:p>
    <w:p w14:paraId="57E8A0F3" w14:textId="77777777" w:rsidR="001B1D88" w:rsidRDefault="001B1D88" w:rsidP="001B1D88">
      <w:pPr>
        <w:pStyle w:val="Ttulo2"/>
      </w:pPr>
      <w:bookmarkStart w:id="6" w:name="_Toc480473039"/>
      <w:r w:rsidRPr="00470B73">
        <w:t>Puntos clave</w:t>
      </w:r>
      <w:bookmarkEnd w:id="6"/>
    </w:p>
    <w:p w14:paraId="70C8F993" w14:textId="061F7F4E" w:rsidR="001B1D88" w:rsidRDefault="001B1D88" w:rsidP="001B1D88">
      <w:r>
        <w:t xml:space="preserve">Los puntos clave de esta política </w:t>
      </w:r>
      <w:r w:rsidR="00981418">
        <w:t>son:</w:t>
      </w:r>
    </w:p>
    <w:p w14:paraId="691B7722" w14:textId="471E1C6C" w:rsidR="001B1D88" w:rsidRDefault="001B1D88" w:rsidP="001B1D88">
      <w:pPr>
        <w:pStyle w:val="BulletsNivel1"/>
        <w:numPr>
          <w:ilvl w:val="0"/>
          <w:numId w:val="4"/>
        </w:numPr>
        <w:ind w:left="714" w:hanging="357"/>
      </w:pPr>
      <w:r w:rsidRPr="00E43CCF">
        <w:rPr>
          <w:b/>
        </w:rPr>
        <w:t xml:space="preserve">Uso de </w:t>
      </w:r>
      <w:r>
        <w:rPr>
          <w:b/>
        </w:rPr>
        <w:t xml:space="preserve">servicios de almacenamiento en </w:t>
      </w:r>
      <w:r w:rsidRPr="006A2F57">
        <w:rPr>
          <w:b/>
          <w:i/>
        </w:rPr>
        <w:t>cloud</w:t>
      </w:r>
      <w:r w:rsidRPr="00E43CCF">
        <w:rPr>
          <w:b/>
        </w:rPr>
        <w:t xml:space="preserve"> públic</w:t>
      </w:r>
      <w:r w:rsidR="00860D89">
        <w:rPr>
          <w:b/>
        </w:rPr>
        <w:t>a</w:t>
      </w:r>
      <w:r w:rsidR="00B63F1C">
        <w:rPr>
          <w:b/>
        </w:rPr>
        <w:t>s</w:t>
      </w:r>
      <w:r>
        <w:rPr>
          <w:b/>
        </w:rPr>
        <w:t xml:space="preserve"> </w:t>
      </w:r>
      <w:r w:rsidRPr="00963531">
        <w:t>[</w:t>
      </w:r>
      <w:hyperlink w:anchor="Referencias" w:history="1">
        <w:r w:rsidRPr="00EF78BE">
          <w:rPr>
            <w:rStyle w:val="Hipervnculo"/>
            <w:u w:val="none"/>
          </w:rPr>
          <w:t>2</w:t>
        </w:r>
      </w:hyperlink>
      <w:r w:rsidRPr="00963531">
        <w:t>]</w:t>
      </w:r>
      <w:r w:rsidRPr="00E43CCF">
        <w:rPr>
          <w:b/>
        </w:rPr>
        <w:t>.</w:t>
      </w:r>
      <w:r>
        <w:rPr>
          <w:b/>
        </w:rPr>
        <w:t xml:space="preserve"> </w:t>
      </w:r>
      <w:r w:rsidR="00D02C25">
        <w:t>El empresario debe d</w:t>
      </w:r>
      <w:r>
        <w:t>ecidir si está permitido el uso de servicios de almacenamiento nube pública. El empleado no podrá utilizar este tipo de repositorios si así lo contempla la normativa de la empresa.</w:t>
      </w:r>
    </w:p>
    <w:p w14:paraId="5DB64192" w14:textId="1A7E46EE" w:rsidR="001B1D88" w:rsidRDefault="001B1D88" w:rsidP="001B1D88">
      <w:pPr>
        <w:pStyle w:val="BulletsNivel1"/>
        <w:numPr>
          <w:ilvl w:val="0"/>
          <w:numId w:val="4"/>
        </w:numPr>
        <w:ind w:left="714" w:hanging="357"/>
      </w:pPr>
      <w:r>
        <w:rPr>
          <w:b/>
        </w:rPr>
        <w:t xml:space="preserve">Lista de servicios de almacenamiento en </w:t>
      </w:r>
      <w:r w:rsidRPr="006A2F57">
        <w:rPr>
          <w:b/>
          <w:i/>
        </w:rPr>
        <w:t>cloud</w:t>
      </w:r>
      <w:r>
        <w:rPr>
          <w:b/>
        </w:rPr>
        <w:t xml:space="preserve"> permitidos. </w:t>
      </w:r>
      <w:r w:rsidR="00901F75">
        <w:t>Es práctico elaborar y difundir</w:t>
      </w:r>
      <w:r>
        <w:t xml:space="preserve"> una lista de los servicios de almacenamiento en </w:t>
      </w:r>
      <w:r w:rsidRPr="006A2F57">
        <w:rPr>
          <w:i/>
        </w:rPr>
        <w:t>cloud</w:t>
      </w:r>
      <w:r>
        <w:t xml:space="preserve"> permitidos </w:t>
      </w:r>
      <w:r w:rsidR="00901F75">
        <w:t>y</w:t>
      </w:r>
      <w:r>
        <w:t xml:space="preserve"> prohibidos. De esta forma evitaremos el uso de </w:t>
      </w:r>
      <w:r w:rsidR="00901F75">
        <w:t>servicios</w:t>
      </w:r>
      <w:r>
        <w:t xml:space="preserve"> </w:t>
      </w:r>
      <w:r w:rsidR="00901F75">
        <w:t>de almacenamiento que no consideremos seguros</w:t>
      </w:r>
      <w:r>
        <w:t>.</w:t>
      </w:r>
    </w:p>
    <w:p w14:paraId="33FE5F4C" w14:textId="14609682" w:rsidR="001B1D88" w:rsidRDefault="001B1D88" w:rsidP="001B1D88">
      <w:pPr>
        <w:pStyle w:val="BulletsNivel1"/>
        <w:numPr>
          <w:ilvl w:val="0"/>
          <w:numId w:val="4"/>
        </w:numPr>
        <w:ind w:left="714" w:hanging="357"/>
      </w:pPr>
      <w:r>
        <w:rPr>
          <w:b/>
        </w:rPr>
        <w:t xml:space="preserve">Proceso de borrado de la información. </w:t>
      </w:r>
      <w:r w:rsidR="00901F75">
        <w:t>Tendremos una</w:t>
      </w:r>
      <w:r>
        <w:t xml:space="preserve"> Política de borrado de la información </w:t>
      </w:r>
      <w:r w:rsidRPr="001B1D88">
        <w:t>[</w:t>
      </w:r>
      <w:hyperlink w:anchor="Referencias" w:history="1">
        <w:r w:rsidRPr="00EF78BE">
          <w:rPr>
            <w:rStyle w:val="Hipervnculo"/>
            <w:u w:val="none"/>
          </w:rPr>
          <w:t>3</w:t>
        </w:r>
      </w:hyperlink>
      <w:r w:rsidRPr="001B1D88">
        <w:t>]</w:t>
      </w:r>
      <w:r>
        <w:rPr>
          <w:b/>
        </w:rPr>
        <w:t xml:space="preserve"> </w:t>
      </w:r>
      <w:r w:rsidR="00901F75" w:rsidRPr="00901F75">
        <w:t>que también debemos apl</w:t>
      </w:r>
      <w:r w:rsidR="00901F75">
        <w:t>icar</w:t>
      </w:r>
      <w:r w:rsidR="00D02C25">
        <w:t xml:space="preserve"> </w:t>
      </w:r>
      <w:r>
        <w:t xml:space="preserve">cuando </w:t>
      </w:r>
      <w:r w:rsidR="00D02C25">
        <w:t>se elimina información</w:t>
      </w:r>
      <w:r>
        <w:t xml:space="preserve"> almacena</w:t>
      </w:r>
      <w:r w:rsidR="00D02C25">
        <w:t xml:space="preserve">da en </w:t>
      </w:r>
      <w:r>
        <w:t xml:space="preserve">la información en la nube. </w:t>
      </w:r>
    </w:p>
    <w:p w14:paraId="409AB79B" w14:textId="5A5F97A5" w:rsidR="001B1D88" w:rsidRDefault="001B1D88" w:rsidP="001B1D88">
      <w:pPr>
        <w:pStyle w:val="BulletsNivel1"/>
        <w:numPr>
          <w:ilvl w:val="0"/>
          <w:numId w:val="4"/>
        </w:numPr>
        <w:ind w:left="714" w:hanging="357"/>
      </w:pPr>
      <w:r w:rsidRPr="00E43CCF">
        <w:rPr>
          <w:b/>
        </w:rPr>
        <w:t>Tipo de información almacenada</w:t>
      </w:r>
      <w:r>
        <w:rPr>
          <w:b/>
        </w:rPr>
        <w:t xml:space="preserve"> </w:t>
      </w:r>
      <w:r w:rsidRPr="001B1D88">
        <w:t>[</w:t>
      </w:r>
      <w:hyperlink w:anchor="Referencias" w:history="1">
        <w:r w:rsidRPr="00EF78BE">
          <w:rPr>
            <w:rStyle w:val="Hipervnculo"/>
            <w:u w:val="none"/>
          </w:rPr>
          <w:t>4</w:t>
        </w:r>
      </w:hyperlink>
      <w:r w:rsidRPr="001B1D88">
        <w:t>]</w:t>
      </w:r>
      <w:r w:rsidRPr="00E43CCF">
        <w:rPr>
          <w:b/>
        </w:rPr>
        <w:t>.</w:t>
      </w:r>
      <w:r>
        <w:t xml:space="preserve"> </w:t>
      </w:r>
      <w:r w:rsidR="00901F75">
        <w:t xml:space="preserve">El empleado </w:t>
      </w:r>
      <w:bookmarkStart w:id="7" w:name="_GoBack"/>
      <w:bookmarkEnd w:id="7"/>
      <w:r w:rsidR="00901F75">
        <w:t xml:space="preserve">debe conocer </w:t>
      </w:r>
      <w:r>
        <w:t xml:space="preserve">qué tipo de información puede almacenarse en la nube </w:t>
      </w:r>
      <w:r w:rsidR="00901F75">
        <w:t xml:space="preserve">(y cual no) </w:t>
      </w:r>
      <w:r>
        <w:t xml:space="preserve">y </w:t>
      </w:r>
      <w:r w:rsidR="00D02C25">
        <w:t>en qué casos tendrá que almacenarse</w:t>
      </w:r>
      <w:r w:rsidR="00901F75">
        <w:t xml:space="preserve"> cifrada. La política de clasificación de la información incluirá este dato. </w:t>
      </w:r>
    </w:p>
    <w:p w14:paraId="0A829CB7" w14:textId="5608D218" w:rsidR="001B1D88" w:rsidRPr="00317297" w:rsidRDefault="001B1D88" w:rsidP="001B1D88">
      <w:pPr>
        <w:pStyle w:val="BulletsNivel1"/>
        <w:numPr>
          <w:ilvl w:val="0"/>
          <w:numId w:val="4"/>
        </w:numPr>
        <w:ind w:left="714" w:hanging="357"/>
        <w:rPr>
          <w:b/>
        </w:rPr>
      </w:pPr>
      <w:r w:rsidRPr="00317297">
        <w:rPr>
          <w:b/>
        </w:rPr>
        <w:lastRenderedPageBreak/>
        <w:t>Copias de seguridad en la nube</w:t>
      </w:r>
      <w:r w:rsidR="00026523">
        <w:rPr>
          <w:b/>
        </w:rPr>
        <w:t>.</w:t>
      </w:r>
      <w:r>
        <w:rPr>
          <w:b/>
        </w:rPr>
        <w:t xml:space="preserve"> </w:t>
      </w:r>
      <w:r w:rsidR="00901F75">
        <w:t>Se han de v</w:t>
      </w:r>
      <w:r w:rsidRPr="00317297">
        <w:t xml:space="preserve">alorar las ventajas </w:t>
      </w:r>
      <w:r>
        <w:t xml:space="preserve">e inconvenientes </w:t>
      </w:r>
      <w:r w:rsidRPr="00317297">
        <w:t xml:space="preserve">de realizar copias de seguridad </w:t>
      </w:r>
      <w:r w:rsidR="00026523" w:rsidRPr="00963531">
        <w:t>[</w:t>
      </w:r>
      <w:hyperlink w:anchor="Referencias" w:history="1">
        <w:r w:rsidR="00026523" w:rsidRPr="00EF78BE">
          <w:rPr>
            <w:rStyle w:val="Hipervnculo"/>
            <w:u w:val="none"/>
          </w:rPr>
          <w:t>7</w:t>
        </w:r>
      </w:hyperlink>
      <w:r w:rsidR="00026523" w:rsidRPr="00963531">
        <w:t>]</w:t>
      </w:r>
      <w:r w:rsidR="00026523">
        <w:rPr>
          <w:b/>
        </w:rPr>
        <w:t xml:space="preserve"> </w:t>
      </w:r>
      <w:r w:rsidRPr="00317297">
        <w:t>en la nube</w:t>
      </w:r>
      <w:r w:rsidR="00901F75">
        <w:t xml:space="preserve"> antes de realizarlas</w:t>
      </w:r>
      <w:r>
        <w:t>.</w:t>
      </w:r>
    </w:p>
    <w:p w14:paraId="4FC2BF11" w14:textId="77777777" w:rsidR="001B1D88" w:rsidRPr="00146DDE" w:rsidRDefault="001B1D88" w:rsidP="001B1D88">
      <w:pPr>
        <w:pStyle w:val="BulletsNivel2"/>
        <w:numPr>
          <w:ilvl w:val="1"/>
          <w:numId w:val="3"/>
        </w:numPr>
        <w:ind w:left="1434" w:hanging="357"/>
      </w:pPr>
      <w:r>
        <w:t>Ventajas:</w:t>
      </w:r>
    </w:p>
    <w:p w14:paraId="7D28DDEB" w14:textId="77777777" w:rsidR="001B1D88" w:rsidRDefault="001B1D88" w:rsidP="001B1D88">
      <w:pPr>
        <w:pStyle w:val="BulletsNivel3"/>
        <w:numPr>
          <w:ilvl w:val="2"/>
          <w:numId w:val="3"/>
        </w:numPr>
      </w:pPr>
      <w:r>
        <w:t>D</w:t>
      </w:r>
      <w:r w:rsidRPr="00B176D4">
        <w:t>isponer de más espacio para realizar</w:t>
      </w:r>
      <w:r>
        <w:t xml:space="preserve"> </w:t>
      </w:r>
      <w:r w:rsidRPr="00B176D4">
        <w:t xml:space="preserve">la </w:t>
      </w:r>
      <w:r>
        <w:t>copia de seguridad a medida que lo</w:t>
      </w:r>
      <w:r w:rsidRPr="00B176D4">
        <w:t xml:space="preserve"> necesitemos. </w:t>
      </w:r>
    </w:p>
    <w:p w14:paraId="23D66C0C" w14:textId="50660B57" w:rsidR="001B1D88" w:rsidRDefault="001B1D88">
      <w:pPr>
        <w:pStyle w:val="BulletsNivel3"/>
        <w:numPr>
          <w:ilvl w:val="2"/>
          <w:numId w:val="3"/>
        </w:numPr>
      </w:pPr>
      <w:r>
        <w:t>L</w:t>
      </w:r>
      <w:r w:rsidRPr="00B176D4">
        <w:t xml:space="preserve">a mayoría de </w:t>
      </w:r>
      <w:r w:rsidR="00D02C25">
        <w:t>los</w:t>
      </w:r>
      <w:r w:rsidR="00D02C25" w:rsidRPr="00B176D4">
        <w:t xml:space="preserve"> </w:t>
      </w:r>
      <w:r w:rsidRPr="00B176D4">
        <w:t>servicios</w:t>
      </w:r>
      <w:r w:rsidR="00D02C25">
        <w:t xml:space="preserve"> en la nube</w:t>
      </w:r>
      <w:r w:rsidRPr="00B176D4">
        <w:t xml:space="preserve"> realiza</w:t>
      </w:r>
      <w:r w:rsidR="00D02C25">
        <w:t xml:space="preserve"> </w:t>
      </w:r>
      <w:r w:rsidRPr="00B176D4">
        <w:t xml:space="preserve">copias de seguridad </w:t>
      </w:r>
      <w:r w:rsidR="00D02C25">
        <w:t xml:space="preserve">como </w:t>
      </w:r>
      <w:r w:rsidR="00D02C25" w:rsidRPr="00B176D4">
        <w:t>garantí</w:t>
      </w:r>
      <w:r w:rsidR="00D02C25">
        <w:t>a de</w:t>
      </w:r>
      <w:r w:rsidRPr="00B176D4">
        <w:t xml:space="preserve"> disponibilidad. </w:t>
      </w:r>
    </w:p>
    <w:p w14:paraId="73FBBC95" w14:textId="77777777" w:rsidR="001B1D88" w:rsidRDefault="001B1D88" w:rsidP="001B1D88">
      <w:pPr>
        <w:pStyle w:val="BulletsNivel3"/>
        <w:numPr>
          <w:ilvl w:val="2"/>
          <w:numId w:val="3"/>
        </w:numPr>
      </w:pPr>
      <w:r>
        <w:t>Disponer</w:t>
      </w:r>
      <w:r w:rsidRPr="00B176D4">
        <w:t xml:space="preserve"> de una copia fuera de las dependencias de la empresa</w:t>
      </w:r>
      <w:r>
        <w:t xml:space="preserve">. En </w:t>
      </w:r>
      <w:r w:rsidRPr="00B176D4">
        <w:t xml:space="preserve">caso de que se produjera un incidente, nuestra información no se vería afectada y podríamos recuperarla. </w:t>
      </w:r>
    </w:p>
    <w:p w14:paraId="1B7E9120" w14:textId="77777777" w:rsidR="001B1D88" w:rsidRDefault="001B1D88" w:rsidP="001B1D88">
      <w:pPr>
        <w:pStyle w:val="BulletsNivel2"/>
        <w:numPr>
          <w:ilvl w:val="1"/>
          <w:numId w:val="3"/>
        </w:numPr>
        <w:ind w:left="1434" w:hanging="357"/>
      </w:pPr>
      <w:r>
        <w:t>Inconvenientes:</w:t>
      </w:r>
    </w:p>
    <w:p w14:paraId="619228CD" w14:textId="4DF52FC4" w:rsidR="001B1D88" w:rsidRDefault="001B1D88" w:rsidP="001B1D88">
      <w:pPr>
        <w:pStyle w:val="BulletsNivel3"/>
        <w:numPr>
          <w:ilvl w:val="2"/>
          <w:numId w:val="3"/>
        </w:numPr>
      </w:pPr>
      <w:r>
        <w:t>Depender</w:t>
      </w:r>
      <w:r w:rsidRPr="00B176D4">
        <w:t xml:space="preserve"> de terceros que tendrán sus riesgos propios que </w:t>
      </w:r>
      <w:r w:rsidR="00D02C25">
        <w:t>pueden quedar fuera de nuestro control</w:t>
      </w:r>
      <w:r w:rsidRPr="00B176D4">
        <w:t xml:space="preserve">. </w:t>
      </w:r>
    </w:p>
    <w:p w14:paraId="3F3438CF" w14:textId="7A44AFB6" w:rsidR="001B1D88" w:rsidRPr="00B102C1" w:rsidRDefault="001B1D88" w:rsidP="001B1D88">
      <w:pPr>
        <w:pStyle w:val="BulletsNivel1"/>
        <w:numPr>
          <w:ilvl w:val="0"/>
          <w:numId w:val="4"/>
        </w:numPr>
        <w:ind w:left="714" w:hanging="357"/>
      </w:pPr>
      <w:r w:rsidRPr="00B102C1">
        <w:rPr>
          <w:b/>
        </w:rPr>
        <w:t xml:space="preserve">Contratación de servicios de almacenamiento en </w:t>
      </w:r>
      <w:r w:rsidRPr="00B102C1">
        <w:rPr>
          <w:b/>
          <w:i/>
        </w:rPr>
        <w:t>cloud</w:t>
      </w:r>
      <w:r w:rsidR="00D02C25">
        <w:rPr>
          <w:b/>
        </w:rPr>
        <w:t>.</w:t>
      </w:r>
      <w:r>
        <w:rPr>
          <w:b/>
        </w:rPr>
        <w:t xml:space="preserve"> </w:t>
      </w:r>
      <w:r w:rsidRPr="00B102C1">
        <w:t xml:space="preserve">A la hora de contratar un servicio de almacenamiento en </w:t>
      </w:r>
      <w:r w:rsidRPr="00B102C1">
        <w:rPr>
          <w:i/>
        </w:rPr>
        <w:t>cloud</w:t>
      </w:r>
      <w:r w:rsidR="00F06FCC">
        <w:t xml:space="preserve"> </w:t>
      </w:r>
      <w:r w:rsidR="00D02C25" w:rsidRPr="00963531">
        <w:t>[</w:t>
      </w:r>
      <w:hyperlink w:anchor="Referencias" w:history="1">
        <w:r w:rsidR="00D02C25" w:rsidRPr="00EF78BE">
          <w:rPr>
            <w:rStyle w:val="Hipervnculo"/>
            <w:u w:val="none"/>
          </w:rPr>
          <w:t>5</w:t>
        </w:r>
      </w:hyperlink>
      <w:r w:rsidR="00D02C25" w:rsidRPr="00963531">
        <w:t>]</w:t>
      </w:r>
      <w:r w:rsidRPr="00B102C1">
        <w:t xml:space="preserve">, </w:t>
      </w:r>
      <w:r w:rsidR="00901F75">
        <w:t xml:space="preserve">tenemos que </w:t>
      </w:r>
      <w:r w:rsidRPr="00B102C1">
        <w:t>asegurar</w:t>
      </w:r>
      <w:r w:rsidR="00901F75">
        <w:t>nos</w:t>
      </w:r>
      <w:r w:rsidRPr="00B102C1">
        <w:t xml:space="preserve"> que cumple con los criterios </w:t>
      </w:r>
      <w:r w:rsidR="00901F75">
        <w:t xml:space="preserve">de seguridad </w:t>
      </w:r>
      <w:r w:rsidRPr="00B102C1">
        <w:t xml:space="preserve">específicos </w:t>
      </w:r>
      <w:r w:rsidR="00901F75">
        <w:t>que precisa la información que vamos a almacenar en la nube (</w:t>
      </w:r>
      <w:r w:rsidRPr="00B102C1">
        <w:t>garantía de confidencialidad, disponibilidad de la información, copias de seguridad, etc</w:t>
      </w:r>
      <w:r>
        <w:t>.</w:t>
      </w:r>
      <w:r w:rsidRPr="00B102C1">
        <w:t xml:space="preserve">), así como con las necesidades legales </w:t>
      </w:r>
      <w:r w:rsidR="00901F75">
        <w:t>si se trataran de</w:t>
      </w:r>
      <w:r w:rsidRPr="00B102C1">
        <w:t xml:space="preserve"> datos</w:t>
      </w:r>
      <w:r w:rsidR="00D02C25">
        <w:t xml:space="preserve"> personales</w:t>
      </w:r>
      <w:r w:rsidRPr="00B102C1">
        <w:t xml:space="preserve">. </w:t>
      </w:r>
    </w:p>
    <w:p w14:paraId="51742C19" w14:textId="63F35EA4" w:rsidR="001B1D88" w:rsidRDefault="001B1D88" w:rsidP="001B1D88">
      <w:pPr>
        <w:pStyle w:val="BulletsNivel1"/>
        <w:numPr>
          <w:ilvl w:val="0"/>
          <w:numId w:val="4"/>
        </w:numPr>
        <w:ind w:left="714" w:hanging="357"/>
      </w:pPr>
      <w:r w:rsidRPr="00E43CCF">
        <w:rPr>
          <w:b/>
        </w:rPr>
        <w:t>Política de seguridad del proveedor.</w:t>
      </w:r>
      <w:r>
        <w:t xml:space="preserve"> </w:t>
      </w:r>
      <w:r w:rsidR="00901F75">
        <w:t xml:space="preserve">Antes de contratar servicios en la nube que traten información  de la empresa debemos leer y comprender </w:t>
      </w:r>
      <w:r>
        <w:t>la política de seguridad de</w:t>
      </w:r>
      <w:r w:rsidR="00901F75">
        <w:t>l</w:t>
      </w:r>
      <w:r>
        <w:t xml:space="preserve"> proveedor de servicios para asegurar que cumple todas nuestras necesidades</w:t>
      </w:r>
      <w:r w:rsidR="00026523">
        <w:t xml:space="preserve"> [</w:t>
      </w:r>
      <w:hyperlink w:anchor="Referencias" w:history="1">
        <w:r w:rsidR="00026523" w:rsidRPr="00EF78BE">
          <w:rPr>
            <w:rStyle w:val="Hipervnculo"/>
            <w:u w:val="none"/>
          </w:rPr>
          <w:t>6</w:t>
        </w:r>
      </w:hyperlink>
      <w:r w:rsidR="00026523">
        <w:t>]</w:t>
      </w:r>
      <w:r>
        <w:t xml:space="preserve">. </w:t>
      </w:r>
    </w:p>
    <w:p w14:paraId="70CC9F2F" w14:textId="77777777" w:rsidR="001B1D88" w:rsidRDefault="001B1D88" w:rsidP="001B1D88">
      <w:pPr>
        <w:spacing w:after="0" w:line="240" w:lineRule="auto"/>
        <w:jc w:val="left"/>
      </w:pPr>
      <w:r>
        <w:t xml:space="preserve"> </w:t>
      </w:r>
    </w:p>
    <w:p w14:paraId="7503C1B0" w14:textId="77777777" w:rsidR="00D02C25" w:rsidRDefault="00D02C25" w:rsidP="001B1D88">
      <w:pPr>
        <w:spacing w:after="0" w:line="240" w:lineRule="auto"/>
        <w:jc w:val="left"/>
      </w:pPr>
    </w:p>
    <w:p w14:paraId="2C2A6145" w14:textId="77777777" w:rsidR="00D02C25" w:rsidRDefault="00D02C25" w:rsidP="001B1D88">
      <w:pPr>
        <w:spacing w:after="0" w:line="240" w:lineRule="auto"/>
        <w:jc w:val="left"/>
      </w:pPr>
    </w:p>
    <w:p w14:paraId="70E24FEE" w14:textId="77777777" w:rsidR="00D02C25" w:rsidRDefault="00D02C25" w:rsidP="001B1D88">
      <w:pPr>
        <w:spacing w:after="0" w:line="240" w:lineRule="auto"/>
        <w:jc w:val="left"/>
      </w:pPr>
    </w:p>
    <w:p w14:paraId="352162AF" w14:textId="77777777" w:rsidR="00D02C25" w:rsidRDefault="00D02C25" w:rsidP="001B1D88">
      <w:pPr>
        <w:spacing w:after="0" w:line="240" w:lineRule="auto"/>
        <w:jc w:val="left"/>
      </w:pPr>
    </w:p>
    <w:p w14:paraId="5CD3ABEA" w14:textId="4987C72D" w:rsidR="001B1D88" w:rsidRDefault="001B1D88" w:rsidP="00B63F1C">
      <w:pPr>
        <w:pStyle w:val="Ttulo1"/>
      </w:pPr>
      <w:bookmarkStart w:id="8" w:name="_Toc480473040"/>
      <w:bookmarkStart w:id="9" w:name="Referencias"/>
      <w:r>
        <w:lastRenderedPageBreak/>
        <w:t>Referencias</w:t>
      </w:r>
      <w:bookmarkEnd w:id="8"/>
      <w:bookmarkEnd w:id="9"/>
      <w:r>
        <w:t xml:space="preserve"> </w:t>
      </w:r>
    </w:p>
    <w:bookmarkEnd w:id="0"/>
    <w:bookmarkEnd w:id="1"/>
    <w:p w14:paraId="3F770FC4" w14:textId="6B6E31C3" w:rsidR="001B1D88" w:rsidRPr="003960CA" w:rsidRDefault="001B1D88" w:rsidP="003960CA">
      <w:pPr>
        <w:pStyle w:val="Prrafodelista"/>
        <w:numPr>
          <w:ilvl w:val="0"/>
          <w:numId w:val="49"/>
        </w:numPr>
        <w:jc w:val="left"/>
        <w:rPr>
          <w:bCs/>
          <w:iCs/>
        </w:rPr>
      </w:pPr>
      <w:r w:rsidRPr="003960CA">
        <w:rPr>
          <w:bCs/>
          <w:iCs/>
        </w:rPr>
        <w:t xml:space="preserve">Incibe – Protege tu empresa </w:t>
      </w:r>
      <w:r w:rsidR="007972D0">
        <w:rPr>
          <w:bCs/>
          <w:iCs/>
        </w:rPr>
        <w:t xml:space="preserve">– </w:t>
      </w:r>
      <w:r w:rsidR="006F130A">
        <w:rPr>
          <w:bCs/>
          <w:iCs/>
        </w:rPr>
        <w:t xml:space="preserve">Herramientas – Políticas </w:t>
      </w:r>
      <w:r w:rsidR="00B85192">
        <w:t>de seguridad para la pyme – C</w:t>
      </w:r>
      <w:r w:rsidRPr="003960CA">
        <w:rPr>
          <w:bCs/>
          <w:iCs/>
        </w:rPr>
        <w:t xml:space="preserve">lasificación de la información </w:t>
      </w:r>
      <w:hyperlink r:id="rId13" w:history="1">
        <w:r w:rsidR="0040727C" w:rsidRPr="002D0D4B">
          <w:rPr>
            <w:rStyle w:val="Hipervnculo"/>
          </w:rPr>
          <w:t>https://www.incibe.es/protege-tu-empresa/herramientas/politicas</w:t>
        </w:r>
      </w:hyperlink>
      <w:r w:rsidR="0040727C">
        <w:rPr>
          <w:bCs/>
          <w:iCs/>
        </w:rPr>
        <w:t xml:space="preserve"> </w:t>
      </w:r>
    </w:p>
    <w:p w14:paraId="55A4B149" w14:textId="7FBF2C28" w:rsidR="001B1D88" w:rsidRPr="003960CA" w:rsidRDefault="001B1D88" w:rsidP="003960CA">
      <w:pPr>
        <w:pStyle w:val="Prrafodelista"/>
        <w:numPr>
          <w:ilvl w:val="0"/>
          <w:numId w:val="49"/>
        </w:numPr>
        <w:jc w:val="left"/>
        <w:rPr>
          <w:rFonts w:cs="Arial"/>
          <w:bCs/>
          <w:iCs/>
          <w:color w:val="E73137" w:themeColor="hyperlink"/>
        </w:rPr>
      </w:pPr>
      <w:r w:rsidRPr="003960CA">
        <w:rPr>
          <w:bCs/>
          <w:iCs/>
        </w:rPr>
        <w:t xml:space="preserve">Incibe </w:t>
      </w:r>
      <w:r w:rsidR="007972D0">
        <w:rPr>
          <w:bCs/>
          <w:iCs/>
        </w:rPr>
        <w:t xml:space="preserve">– </w:t>
      </w:r>
      <w:r w:rsidRPr="003960CA">
        <w:rPr>
          <w:bCs/>
          <w:iCs/>
        </w:rPr>
        <w:t>Razones para almacenar información corporativa en la nube</w:t>
      </w:r>
      <w:r w:rsidR="00F06FCC">
        <w:t xml:space="preserve"> </w:t>
      </w:r>
      <w:hyperlink r:id="rId14" w:history="1">
        <w:r w:rsidR="0040727C" w:rsidRPr="002D0D4B">
          <w:rPr>
            <w:rStyle w:val="Hipervnculo"/>
          </w:rPr>
          <w:t>https://www.incibe.es/protege-tu-empresa/blog/razones-almacenar-informacion-corporativa-nube</w:t>
        </w:r>
      </w:hyperlink>
      <w:r w:rsidR="0040727C">
        <w:rPr>
          <w:rFonts w:cs="Arial"/>
          <w:bCs/>
          <w:iCs/>
          <w:color w:val="E73137" w:themeColor="hyperlink"/>
        </w:rPr>
        <w:t xml:space="preserve"> </w:t>
      </w:r>
    </w:p>
    <w:p w14:paraId="2A322A9E" w14:textId="30118FC5" w:rsidR="001B1D88" w:rsidRPr="003960CA" w:rsidRDefault="00645D17" w:rsidP="003960CA">
      <w:pPr>
        <w:pStyle w:val="Prrafodelista"/>
        <w:numPr>
          <w:ilvl w:val="0"/>
          <w:numId w:val="49"/>
        </w:numPr>
        <w:jc w:val="left"/>
        <w:rPr>
          <w:rFonts w:cs="Arial"/>
          <w:bCs/>
          <w:iCs/>
          <w:color w:val="E73137" w:themeColor="hyperlink"/>
        </w:rPr>
      </w:pPr>
      <w:r w:rsidRPr="003960CA">
        <w:rPr>
          <w:bCs/>
          <w:iCs/>
        </w:rPr>
        <w:t xml:space="preserve">Incibe – Protege tu empresa </w:t>
      </w:r>
      <w:r w:rsidR="007972D0">
        <w:rPr>
          <w:bCs/>
          <w:iCs/>
        </w:rPr>
        <w:t xml:space="preserve">– </w:t>
      </w:r>
      <w:r w:rsidR="006F130A">
        <w:rPr>
          <w:bCs/>
          <w:iCs/>
        </w:rPr>
        <w:t xml:space="preserve">¿Qué te interesa? – </w:t>
      </w:r>
      <w:r w:rsidR="00B85192">
        <w:t>Políti</w:t>
      </w:r>
      <w:r w:rsidR="006F130A">
        <w:t>cas de seguridad para la pyme</w:t>
      </w:r>
      <w:r w:rsidRPr="003960CA">
        <w:rPr>
          <w:bCs/>
          <w:iCs/>
        </w:rPr>
        <w:t xml:space="preserve"> – </w:t>
      </w:r>
      <w:r w:rsidR="00B85192">
        <w:rPr>
          <w:rFonts w:cs="Arial"/>
          <w:bCs/>
          <w:iCs/>
        </w:rPr>
        <w:t>B</w:t>
      </w:r>
      <w:r w:rsidR="00BD1985" w:rsidRPr="00B85192">
        <w:rPr>
          <w:rFonts w:cs="Arial"/>
          <w:bCs/>
          <w:iCs/>
        </w:rPr>
        <w:t>orrado seguro y</w:t>
      </w:r>
      <w:r w:rsidR="00644EC9">
        <w:rPr>
          <w:rStyle w:val="Hipervnculo"/>
          <w:rFonts w:cs="Arial"/>
          <w:bCs/>
          <w:iCs/>
          <w:color w:val="auto"/>
          <w:u w:val="none"/>
        </w:rPr>
        <w:t xml:space="preserve"> gestión de soportes</w:t>
      </w:r>
      <w:r w:rsidR="001B1D88" w:rsidRPr="003960CA">
        <w:rPr>
          <w:rStyle w:val="Hipervnculo"/>
          <w:rFonts w:cs="Arial"/>
          <w:bCs/>
          <w:iCs/>
          <w:color w:val="auto"/>
          <w:u w:val="none"/>
        </w:rPr>
        <w:t xml:space="preserve"> </w:t>
      </w:r>
      <w:hyperlink r:id="rId15" w:history="1">
        <w:r w:rsidR="0040727C" w:rsidRPr="002D0D4B">
          <w:rPr>
            <w:rStyle w:val="Hipervnculo"/>
          </w:rPr>
          <w:t>https://www.incibe.es/protege-tu-empresa/herramientas/politicas</w:t>
        </w:r>
      </w:hyperlink>
      <w:r w:rsidR="0040727C">
        <w:rPr>
          <w:rFonts w:cs="Arial"/>
          <w:bCs/>
          <w:iCs/>
          <w:color w:val="E73137" w:themeColor="hyperlink"/>
        </w:rPr>
        <w:t xml:space="preserve"> </w:t>
      </w:r>
    </w:p>
    <w:p w14:paraId="60BC1E02" w14:textId="44EAB2CB" w:rsidR="001B1D88" w:rsidRPr="003960CA" w:rsidRDefault="001B1D88" w:rsidP="003960CA">
      <w:pPr>
        <w:pStyle w:val="Prrafodelista"/>
        <w:numPr>
          <w:ilvl w:val="0"/>
          <w:numId w:val="49"/>
        </w:numPr>
        <w:jc w:val="left"/>
        <w:rPr>
          <w:rStyle w:val="Hipervnculo"/>
          <w:rFonts w:cs="Arial"/>
          <w:bCs/>
          <w:iCs/>
          <w:u w:val="none"/>
        </w:rPr>
      </w:pPr>
      <w:r w:rsidRPr="003960CA">
        <w:rPr>
          <w:bCs/>
          <w:iCs/>
        </w:rPr>
        <w:t xml:space="preserve">Incibe – Protege tu empresa </w:t>
      </w:r>
      <w:r w:rsidR="007972D0">
        <w:rPr>
          <w:bCs/>
          <w:iCs/>
        </w:rPr>
        <w:t xml:space="preserve">– </w:t>
      </w:r>
      <w:r w:rsidRPr="003960CA">
        <w:rPr>
          <w:bCs/>
          <w:iCs/>
        </w:rPr>
        <w:t>¿Qué te interesa? –</w:t>
      </w:r>
      <w:r w:rsidR="00D02C25" w:rsidRPr="003960CA">
        <w:rPr>
          <w:bCs/>
          <w:iCs/>
        </w:rPr>
        <w:t xml:space="preserve"> </w:t>
      </w:r>
      <w:r w:rsidRPr="003960CA">
        <w:rPr>
          <w:rStyle w:val="Hipervnculo"/>
          <w:rFonts w:cs="Arial"/>
          <w:bCs/>
          <w:iCs/>
          <w:color w:val="auto"/>
          <w:u w:val="none"/>
        </w:rPr>
        <w:t>Protección de la información</w:t>
      </w:r>
      <w:r w:rsidR="00D02C25">
        <w:t xml:space="preserve"> </w:t>
      </w:r>
      <w:hyperlink r:id="rId16" w:history="1">
        <w:r w:rsidR="0040727C" w:rsidRPr="002D0D4B">
          <w:rPr>
            <w:rStyle w:val="Hipervnculo"/>
          </w:rPr>
          <w:t>https://www.incibe.es/protege-tu-empresa/que-te-interesa/proteccion-informacion</w:t>
        </w:r>
      </w:hyperlink>
      <w:r w:rsidR="0040727C">
        <w:rPr>
          <w:rStyle w:val="Hipervnculo"/>
          <w:rFonts w:cs="Arial"/>
          <w:bCs/>
          <w:iCs/>
          <w:u w:val="none"/>
        </w:rPr>
        <w:t xml:space="preserve"> </w:t>
      </w:r>
    </w:p>
    <w:p w14:paraId="2BD81482" w14:textId="389F009B" w:rsidR="001B1D88" w:rsidRPr="003960CA" w:rsidRDefault="001B1D88" w:rsidP="003960CA">
      <w:pPr>
        <w:pStyle w:val="Prrafodelista"/>
        <w:numPr>
          <w:ilvl w:val="0"/>
          <w:numId w:val="49"/>
        </w:numPr>
        <w:jc w:val="left"/>
        <w:rPr>
          <w:rStyle w:val="Hipervnculo"/>
          <w:rFonts w:cs="Arial"/>
          <w:bCs/>
          <w:iCs/>
          <w:u w:val="none"/>
        </w:rPr>
      </w:pPr>
      <w:r w:rsidRPr="003960CA">
        <w:rPr>
          <w:rStyle w:val="Hipervnculo"/>
          <w:rFonts w:cs="Arial"/>
          <w:bCs/>
          <w:iCs/>
          <w:color w:val="auto"/>
          <w:u w:val="none"/>
        </w:rPr>
        <w:t xml:space="preserve">Incibe </w:t>
      </w:r>
      <w:r w:rsidR="008509C3" w:rsidRPr="003960CA">
        <w:rPr>
          <w:bCs/>
          <w:iCs/>
        </w:rPr>
        <w:t>–</w:t>
      </w:r>
      <w:r w:rsidR="008509C3" w:rsidRPr="003960CA">
        <w:rPr>
          <w:rStyle w:val="Hipervnculo"/>
          <w:rFonts w:cs="Arial"/>
          <w:bCs/>
          <w:iCs/>
          <w:color w:val="auto"/>
          <w:u w:val="none"/>
        </w:rPr>
        <w:t xml:space="preserve"> </w:t>
      </w:r>
      <w:r w:rsidR="008509C3" w:rsidRPr="003960CA">
        <w:rPr>
          <w:bCs/>
          <w:iCs/>
        </w:rPr>
        <w:t>Protege tu empresa – Blog</w:t>
      </w:r>
      <w:r w:rsidR="00F06FCC">
        <w:rPr>
          <w:bCs/>
          <w:iCs/>
        </w:rPr>
        <w:t xml:space="preserve"> </w:t>
      </w:r>
      <w:r w:rsidR="008509C3" w:rsidRPr="003960CA">
        <w:rPr>
          <w:bCs/>
          <w:iCs/>
        </w:rPr>
        <w:t xml:space="preserve">– </w:t>
      </w:r>
      <w:r w:rsidRPr="003960CA">
        <w:rPr>
          <w:rStyle w:val="Hipervnculo"/>
          <w:rFonts w:cs="Arial"/>
          <w:bCs/>
          <w:iCs/>
          <w:color w:val="auto"/>
          <w:u w:val="none"/>
        </w:rPr>
        <w:t xml:space="preserve">12 preguntas de ciberseguridad que has de hacer antes de contratar servicios en la nube </w:t>
      </w:r>
      <w:r>
        <w:t xml:space="preserve">· </w:t>
      </w:r>
      <w:hyperlink r:id="rId17" w:history="1">
        <w:r w:rsidR="0040727C" w:rsidRPr="002D0D4B">
          <w:rPr>
            <w:rStyle w:val="Hipervnculo"/>
            <w:rFonts w:cs="Arial"/>
            <w:bCs/>
            <w:iCs/>
          </w:rPr>
          <w:t>https://www.incibe.es/protege-tu-empresa/blog/12-preguntas-seguridad-antes-contratar-cloud</w:t>
        </w:r>
      </w:hyperlink>
      <w:r w:rsidR="0040727C">
        <w:rPr>
          <w:rStyle w:val="Hipervnculo"/>
          <w:rFonts w:cs="Arial"/>
          <w:bCs/>
          <w:iCs/>
          <w:u w:val="none"/>
        </w:rPr>
        <w:t xml:space="preserve"> </w:t>
      </w:r>
    </w:p>
    <w:p w14:paraId="3C9A2FF6" w14:textId="267C4E57" w:rsidR="00026523" w:rsidRPr="003960CA" w:rsidRDefault="008509C3" w:rsidP="003960CA">
      <w:pPr>
        <w:pStyle w:val="Prrafodelista"/>
        <w:numPr>
          <w:ilvl w:val="0"/>
          <w:numId w:val="49"/>
        </w:numPr>
        <w:jc w:val="left"/>
        <w:rPr>
          <w:rFonts w:cs="Arial"/>
          <w:bCs/>
          <w:iCs/>
          <w:color w:val="E73137" w:themeColor="hyperlink"/>
        </w:rPr>
      </w:pPr>
      <w:r>
        <w:t xml:space="preserve">Incibe – Protege tu empresa – Guías </w:t>
      </w:r>
      <w:r w:rsidR="007972D0">
        <w:t xml:space="preserve">– </w:t>
      </w:r>
      <w:r w:rsidR="001B1D88" w:rsidRPr="000236CC">
        <w:t>Almacenamiento seguro de la información</w:t>
      </w:r>
      <w:r>
        <w:t>:</w:t>
      </w:r>
      <w:r w:rsidR="001B1D88" w:rsidRPr="000236CC">
        <w:t xml:space="preserve"> </w:t>
      </w:r>
      <w:r>
        <w:t>u</w:t>
      </w:r>
      <w:r w:rsidR="001B1D88" w:rsidRPr="000236CC">
        <w:t>na guía de aproximación para el empresario</w:t>
      </w:r>
      <w:r w:rsidR="001B1D88" w:rsidRPr="003960CA" w:rsidDel="00F87A99">
        <w:rPr>
          <w:color w:val="C00000"/>
        </w:rPr>
        <w:t xml:space="preserve"> </w:t>
      </w:r>
      <w:hyperlink r:id="rId18" w:history="1">
        <w:r w:rsidR="0040727C" w:rsidRPr="002D0D4B">
          <w:rPr>
            <w:rStyle w:val="Hipervnculo"/>
          </w:rPr>
          <w:t>https://www.incibe.es/protege-tu-empresa/guias/almacenamiento-seguro-informacion-guia-aproximacion-el-empresario</w:t>
        </w:r>
      </w:hyperlink>
      <w:r w:rsidR="0040727C">
        <w:rPr>
          <w:rFonts w:cs="Arial"/>
          <w:bCs/>
          <w:iCs/>
          <w:color w:val="E73137" w:themeColor="hyperlink"/>
        </w:rPr>
        <w:t xml:space="preserve"> </w:t>
      </w:r>
    </w:p>
    <w:p w14:paraId="37CC7D89" w14:textId="0CD721F4" w:rsidR="006F130A" w:rsidRPr="003960CA" w:rsidRDefault="00026523" w:rsidP="006F130A">
      <w:pPr>
        <w:pStyle w:val="Prrafodelista"/>
        <w:numPr>
          <w:ilvl w:val="0"/>
          <w:numId w:val="49"/>
        </w:numPr>
        <w:jc w:val="left"/>
        <w:rPr>
          <w:rFonts w:cs="Arial"/>
          <w:bCs/>
          <w:iCs/>
          <w:color w:val="E73137" w:themeColor="hyperlink"/>
        </w:rPr>
      </w:pPr>
      <w:r w:rsidRPr="003960CA">
        <w:rPr>
          <w:bCs/>
          <w:iCs/>
        </w:rPr>
        <w:t xml:space="preserve">Incibe – Protege tu empresa </w:t>
      </w:r>
      <w:r w:rsidR="007972D0">
        <w:rPr>
          <w:bCs/>
          <w:iCs/>
        </w:rPr>
        <w:t xml:space="preserve">– </w:t>
      </w:r>
      <w:r w:rsidR="006F130A">
        <w:rPr>
          <w:bCs/>
          <w:iCs/>
        </w:rPr>
        <w:t>Herramientas</w:t>
      </w:r>
      <w:r w:rsidRPr="003960CA">
        <w:rPr>
          <w:bCs/>
          <w:iCs/>
        </w:rPr>
        <w:t xml:space="preserve"> – </w:t>
      </w:r>
      <w:r w:rsidR="00B85192">
        <w:t>Políticas de seguridad para la pyme – Co</w:t>
      </w:r>
      <w:r w:rsidRPr="003960CA">
        <w:rPr>
          <w:rStyle w:val="Hipervnculo"/>
          <w:rFonts w:cs="Arial"/>
          <w:bCs/>
          <w:iCs/>
          <w:color w:val="auto"/>
          <w:u w:val="none"/>
        </w:rPr>
        <w:t xml:space="preserve">pias de seguridad </w:t>
      </w:r>
      <w:hyperlink r:id="rId19" w:history="1">
        <w:r w:rsidR="0040727C" w:rsidRPr="002D0D4B">
          <w:rPr>
            <w:rStyle w:val="Hipervnculo"/>
          </w:rPr>
          <w:t>https://www.incibe.es/protege-tu-empresa/herramientas/politicas</w:t>
        </w:r>
      </w:hyperlink>
      <w:r w:rsidR="0040727C">
        <w:rPr>
          <w:rFonts w:cs="Arial"/>
          <w:bCs/>
          <w:iCs/>
          <w:color w:val="E73137" w:themeColor="hyperlink"/>
        </w:rPr>
        <w:t xml:space="preserve"> </w:t>
      </w:r>
    </w:p>
    <w:p w14:paraId="1B979AA4" w14:textId="117B071C" w:rsidR="001B1D88" w:rsidRPr="006F130A" w:rsidRDefault="001B1D88" w:rsidP="006F130A">
      <w:pPr>
        <w:ind w:left="360"/>
        <w:jc w:val="left"/>
        <w:rPr>
          <w:rStyle w:val="Hipervnculo"/>
          <w:rFonts w:cs="Arial"/>
          <w:bCs/>
          <w:iCs/>
          <w:u w:val="none"/>
        </w:rPr>
      </w:pPr>
    </w:p>
    <w:p w14:paraId="0052F7EE" w14:textId="77777777" w:rsidR="00117B37" w:rsidRDefault="00117B37">
      <w:pPr>
        <w:jc w:val="left"/>
        <w:rPr>
          <w:rFonts w:cs="Arial"/>
          <w:bCs/>
          <w:iCs/>
          <w:color w:val="E73137" w:themeColor="hyperlink"/>
        </w:rPr>
      </w:pPr>
    </w:p>
    <w:p w14:paraId="09FE1532" w14:textId="77777777" w:rsidR="000F1303" w:rsidRPr="000F1303" w:rsidRDefault="000F1303">
      <w:pPr>
        <w:jc w:val="left"/>
        <w:rPr>
          <w:rFonts w:cs="Arial"/>
          <w:bCs/>
          <w:iCs/>
          <w:color w:val="E73137" w:themeColor="hyperlink"/>
        </w:rPr>
        <w:sectPr w:rsidR="000F1303" w:rsidRPr="000F1303" w:rsidSect="00314618">
          <w:headerReference w:type="first" r:id="rId20"/>
          <w:footerReference w:type="first" r:id="rId21"/>
          <w:pgSz w:w="11906" w:h="16838" w:code="9"/>
          <w:pgMar w:top="1985" w:right="1418" w:bottom="1134" w:left="1701" w:header="709" w:footer="454" w:gutter="0"/>
          <w:cols w:space="708"/>
          <w:docGrid w:linePitch="360"/>
        </w:sectPr>
      </w:pPr>
    </w:p>
    <w:p w14:paraId="737FC753" w14:textId="77777777" w:rsidR="00AE7811" w:rsidRDefault="006A26F0" w:rsidP="00156143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080EB129" wp14:editId="36AF1962">
            <wp:extent cx="5270003" cy="1243587"/>
            <wp:effectExtent l="0" t="0" r="6985" b="0"/>
            <wp:docPr id="2" name="0 Imagen" descr="Incibe. Instituto Nacional de Ciberseguridad" title="Incibe. Instituto Nacional de Cibersegurid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ibe_logo_af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003" cy="1243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7811" w:rsidSect="003B2C40">
      <w:headerReference w:type="default" r:id="rId23"/>
      <w:pgSz w:w="11906" w:h="16838" w:code="9"/>
      <w:pgMar w:top="3969" w:right="1418" w:bottom="1134" w:left="170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3344CA" w14:textId="77777777" w:rsidR="001B1D88" w:rsidRDefault="001B1D88">
      <w:r>
        <w:separator/>
      </w:r>
    </w:p>
  </w:endnote>
  <w:endnote w:type="continuationSeparator" w:id="0">
    <w:p w14:paraId="5B29D3BB" w14:textId="77777777" w:rsidR="001B1D88" w:rsidRDefault="001B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DDC67" w14:textId="796C2A1A" w:rsidR="001B1D88" w:rsidRDefault="001B1D88" w:rsidP="003A23F3">
    <w:pPr>
      <w:pStyle w:val="Piedepgina"/>
    </w:pPr>
    <w:r>
      <w:t xml:space="preserve">Políticas de seguridad para la </w:t>
    </w:r>
    <w:r w:rsidR="00237333">
      <w:t>pyme: a</w:t>
    </w:r>
    <w:r>
      <w:t xml:space="preserve">lmacenamiento en la </w:t>
    </w:r>
    <w:r w:rsidRPr="00CC59B2">
      <w:t>nube</w:t>
    </w:r>
    <w:r>
      <w:tab/>
    </w:r>
    <w:r w:rsidRPr="00D276AD">
      <w:t xml:space="preserve">Página </w:t>
    </w:r>
    <w:r>
      <w:fldChar w:fldCharType="begin"/>
    </w:r>
    <w:r>
      <w:instrText xml:space="preserve"> PAGE </w:instrText>
    </w:r>
    <w:r>
      <w:fldChar w:fldCharType="separate"/>
    </w:r>
    <w:r w:rsidR="0061030B">
      <w:rPr>
        <w:noProof/>
      </w:rPr>
      <w:t>6</w:t>
    </w:r>
    <w:r>
      <w:rPr>
        <w:noProof/>
      </w:rPr>
      <w:fldChar w:fldCharType="end"/>
    </w:r>
    <w:r w:rsidRPr="00D276AD">
      <w:t xml:space="preserve"> de </w:t>
    </w:r>
    <w:fldSimple w:instr=" NUMPAGES ">
      <w:r w:rsidR="0061030B">
        <w:rPr>
          <w:noProof/>
        </w:rPr>
        <w:t>7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69EF42" w14:textId="77777777" w:rsidR="001B1D88" w:rsidRDefault="001B1D88" w:rsidP="00267808">
    <w:r>
      <w:rPr>
        <w:noProof/>
      </w:rPr>
      <w:drawing>
        <wp:anchor distT="0" distB="0" distL="114300" distR="114300" simplePos="0" relativeHeight="251698688" behindDoc="0" locked="0" layoutInCell="1" allowOverlap="1" wp14:anchorId="382463EF" wp14:editId="671A8E2E">
          <wp:simplePos x="0" y="0"/>
          <wp:positionH relativeFrom="column">
            <wp:posOffset>2854073</wp:posOffset>
          </wp:positionH>
          <wp:positionV relativeFrom="paragraph">
            <wp:posOffset>-643698</wp:posOffset>
          </wp:positionV>
          <wp:extent cx="2710723" cy="639662"/>
          <wp:effectExtent l="0" t="0" r="0" b="8255"/>
          <wp:wrapNone/>
          <wp:docPr id="6" name="0 Imagen" descr="Incibe. Instituto Nacional de Ciberseguridad" title="Incibe. Instituto Nacional de Cibersegur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cibe_logo_af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0723" cy="6396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9695EE" w14:textId="77777777" w:rsidR="00FE01F4" w:rsidRPr="00D276AD" w:rsidRDefault="00F82CA7" w:rsidP="007F65BB">
    <w:pPr>
      <w:pStyle w:val="Piedepgina"/>
    </w:pPr>
    <w:r>
      <w:fldChar w:fldCharType="begin"/>
    </w:r>
    <w:r>
      <w:instrText xml:space="preserve"> TITLE  \* Caps  \* MERGEFORMAT </w:instrText>
    </w:r>
    <w:r>
      <w:fldChar w:fldCharType="end"/>
    </w:r>
    <w:r w:rsidR="00FE01F4" w:rsidRPr="00D276AD">
      <w:tab/>
    </w:r>
    <w:r w:rsidR="00FE01F4">
      <w:tab/>
    </w:r>
    <w:r w:rsidR="00FE01F4" w:rsidRPr="00D276AD">
      <w:t xml:space="preserve">Página </w:t>
    </w:r>
    <w:r w:rsidR="00FE01F4">
      <w:fldChar w:fldCharType="begin"/>
    </w:r>
    <w:r w:rsidR="00FE01F4">
      <w:instrText xml:space="preserve"> PAGE </w:instrText>
    </w:r>
    <w:r w:rsidR="00FE01F4">
      <w:fldChar w:fldCharType="separate"/>
    </w:r>
    <w:r w:rsidR="00FE01F4">
      <w:rPr>
        <w:noProof/>
      </w:rPr>
      <w:t>2</w:t>
    </w:r>
    <w:r w:rsidR="00FE01F4">
      <w:rPr>
        <w:noProof/>
      </w:rPr>
      <w:fldChar w:fldCharType="end"/>
    </w:r>
    <w:r w:rsidR="00FE01F4" w:rsidRPr="00D276AD">
      <w:t xml:space="preserve"> de </w:t>
    </w:r>
    <w:fldSimple w:instr=" NUMPAGES ">
      <w:r w:rsidR="0061030B">
        <w:rPr>
          <w:noProof/>
        </w:rPr>
        <w:t>7</w:t>
      </w:r>
    </w:fldSimple>
  </w:p>
  <w:p w14:paraId="2402AA52" w14:textId="77777777" w:rsidR="00FE01F4" w:rsidRPr="007F65BB" w:rsidRDefault="00FE01F4" w:rsidP="007F65BB">
    <w:pPr>
      <w:pStyle w:val="Piedepgina"/>
      <w:rPr>
        <w:b/>
        <w:i w:val="0"/>
      </w:rPr>
    </w:pPr>
    <w:r>
      <w:rPr>
        <w:b/>
        <w:i w:val="0"/>
      </w:rPr>
      <w:fldChar w:fldCharType="begin"/>
    </w:r>
    <w:r>
      <w:rPr>
        <w:b/>
        <w:i w:val="0"/>
      </w:rPr>
      <w:instrText xml:space="preserve"> SUBJECT  \* Caps  \* MERGEFORMAT </w:instrText>
    </w:r>
    <w:r>
      <w:rPr>
        <w:b/>
        <w:i w:val="0"/>
      </w:rPr>
      <w:fldChar w:fldCharType="end"/>
    </w:r>
    <w:r w:rsidRPr="007F65BB">
      <w:rPr>
        <w:b/>
        <w:i w:val="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6D79E3" w14:textId="77777777" w:rsidR="001B1D88" w:rsidRDefault="001B1D88" w:rsidP="00AF1253">
      <w:pPr>
        <w:spacing w:after="0"/>
      </w:pPr>
      <w:r>
        <w:separator/>
      </w:r>
    </w:p>
  </w:footnote>
  <w:footnote w:type="continuationSeparator" w:id="0">
    <w:p w14:paraId="2C6A5CED" w14:textId="77777777" w:rsidR="001B1D88" w:rsidRDefault="001B1D88" w:rsidP="00AF1253">
      <w:pPr>
        <w:spacing w:after="0"/>
      </w:pPr>
      <w:r>
        <w:continuationSeparator/>
      </w:r>
    </w:p>
  </w:footnote>
  <w:footnote w:type="continuationNotice" w:id="1">
    <w:p w14:paraId="33692913" w14:textId="77777777" w:rsidR="001B1D88" w:rsidRDefault="001B1D88" w:rsidP="00AF1253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ACCC3F" w14:textId="77777777" w:rsidR="001B1D88" w:rsidRPr="00314618" w:rsidRDefault="001B1D88" w:rsidP="00314618">
    <w:pPr>
      <w:tabs>
        <w:tab w:val="right" w:pos="8789"/>
      </w:tabs>
    </w:pPr>
    <w:r w:rsidRPr="00220803">
      <w:rPr>
        <w:noProof/>
      </w:rPr>
      <w:drawing>
        <wp:anchor distT="0" distB="0" distL="114300" distR="114300" simplePos="0" relativeHeight="251700736" behindDoc="0" locked="0" layoutInCell="1" allowOverlap="1" wp14:anchorId="59F55172" wp14:editId="33427548">
          <wp:simplePos x="0" y="0"/>
          <wp:positionH relativeFrom="column">
            <wp:posOffset>15240</wp:posOffset>
          </wp:positionH>
          <wp:positionV relativeFrom="paragraph">
            <wp:posOffset>-2540</wp:posOffset>
          </wp:positionV>
          <wp:extent cx="1647825" cy="492125"/>
          <wp:effectExtent l="0" t="0" r="9525" b="3175"/>
          <wp:wrapSquare wrapText="bothSides"/>
          <wp:docPr id="1" name="Imagen 1" descr="W:\UTILES COMUNICACIÓN\LOGOS\METAD\METAD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UTILES COMUNICACIÓN\LOGOS\METAD\METAD.Go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rPr>
        <w:noProof/>
      </w:rPr>
      <w:drawing>
        <wp:inline distT="0" distB="0" distL="0" distR="0" wp14:anchorId="179A1018" wp14:editId="0C682065">
          <wp:extent cx="3114386" cy="495300"/>
          <wp:effectExtent l="0" t="0" r="0" b="0"/>
          <wp:docPr id="3" name="Imagen 3" descr="INCI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cibe_logo_sintext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2653"/>
                  <a:stretch/>
                </pic:blipFill>
                <pic:spPr bwMode="auto">
                  <a:xfrm>
                    <a:off x="0" y="0"/>
                    <a:ext cx="3136536" cy="49882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358DDE" w14:textId="77777777" w:rsidR="001B1D88" w:rsidRDefault="001B1D88" w:rsidP="00846F55">
    <w:pPr>
      <w:jc w:val="center"/>
    </w:pPr>
    <w:r w:rsidRPr="00220803">
      <w:rPr>
        <w:noProof/>
      </w:rPr>
      <w:drawing>
        <wp:anchor distT="0" distB="0" distL="114300" distR="114300" simplePos="0" relativeHeight="251699712" behindDoc="0" locked="0" layoutInCell="1" allowOverlap="1" wp14:anchorId="11AF7499" wp14:editId="1318C403">
          <wp:simplePos x="0" y="0"/>
          <wp:positionH relativeFrom="column">
            <wp:posOffset>15240</wp:posOffset>
          </wp:positionH>
          <wp:positionV relativeFrom="paragraph">
            <wp:posOffset>111760</wp:posOffset>
          </wp:positionV>
          <wp:extent cx="1647825" cy="492125"/>
          <wp:effectExtent l="0" t="0" r="9525" b="3175"/>
          <wp:wrapSquare wrapText="bothSides"/>
          <wp:docPr id="4" name="Imagen 4" descr="W:\UTILES COMUNICACIÓN\LOGOS\METAD\METAD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UTILES COMUNICACIÓN\LOGOS\METAD\METAD.Go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CFDC27" w14:textId="77777777" w:rsidR="00FE01F4" w:rsidRDefault="00FE01F4" w:rsidP="00846F55">
    <w:pPr>
      <w:jc w:val="center"/>
    </w:pPr>
    <w:r>
      <w:rPr>
        <w:noProof/>
      </w:rPr>
      <w:drawing>
        <wp:anchor distT="0" distB="0" distL="114300" distR="114300" simplePos="0" relativeHeight="251684352" behindDoc="0" locked="0" layoutInCell="1" allowOverlap="1" wp14:anchorId="00E4495E" wp14:editId="50DF518C">
          <wp:simplePos x="0" y="0"/>
          <wp:positionH relativeFrom="page">
            <wp:posOffset>1080135</wp:posOffset>
          </wp:positionH>
          <wp:positionV relativeFrom="page">
            <wp:posOffset>450215</wp:posOffset>
          </wp:positionV>
          <wp:extent cx="1702800" cy="482400"/>
          <wp:effectExtent l="0" t="0" r="0" b="0"/>
          <wp:wrapNone/>
          <wp:docPr id="38" name="0 Imagen" descr="Logotipo Ministerio de Industria, Energía y Turismo" title="Logotipo Ministerio de Industria, Energía y Turism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dustriaEnergiaYTurismo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2800" cy="4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22483CC2" wp14:editId="484F95B3">
          <wp:simplePos x="0" y="0"/>
          <wp:positionH relativeFrom="page">
            <wp:posOffset>4625975</wp:posOffset>
          </wp:positionH>
          <wp:positionV relativeFrom="page">
            <wp:posOffset>450215</wp:posOffset>
          </wp:positionV>
          <wp:extent cx="2030400" cy="478800"/>
          <wp:effectExtent l="0" t="0" r="8255" b="0"/>
          <wp:wrapNone/>
          <wp:docPr id="39" name="0 Imagen" descr="Incibe. Instituto Nacional de Ciberseguridad" title="Incibe. Instituto Nacional de Cibersegur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cibe_logo_af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0400" cy="47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D2E601" w14:textId="77777777" w:rsidR="00FE01F4" w:rsidRDefault="00FE01F4">
    <w:r w:rsidRPr="00220803">
      <w:rPr>
        <w:noProof/>
      </w:rPr>
      <w:drawing>
        <wp:anchor distT="0" distB="0" distL="114300" distR="114300" simplePos="0" relativeHeight="251696640" behindDoc="0" locked="0" layoutInCell="1" allowOverlap="1" wp14:anchorId="302EC8D9" wp14:editId="0DDBF7FD">
          <wp:simplePos x="0" y="0"/>
          <wp:positionH relativeFrom="column">
            <wp:posOffset>-85725</wp:posOffset>
          </wp:positionH>
          <wp:positionV relativeFrom="paragraph">
            <wp:posOffset>-635</wp:posOffset>
          </wp:positionV>
          <wp:extent cx="1647825" cy="492125"/>
          <wp:effectExtent l="0" t="0" r="9525" b="3175"/>
          <wp:wrapSquare wrapText="bothSides"/>
          <wp:docPr id="5" name="Imagen 5" descr="W:\UTILES COMUNICACIÓN\LOGOS\METAD\METAD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UTILES COMUNICACIÓN\LOGOS\METAD\METAD.Go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492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F8C0C0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D7E110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B62AC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E808D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8DCA6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662E5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3CBC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A0F3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23CA9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C7468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E6556A"/>
    <w:multiLevelType w:val="hybridMultilevel"/>
    <w:tmpl w:val="0B2CE8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576DCB"/>
    <w:multiLevelType w:val="multilevel"/>
    <w:tmpl w:val="472CF8AC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>
      <w:start w:val="1"/>
      <w:numFmt w:val="upperRoman"/>
      <w:pStyle w:val="Indicen2"/>
      <w:lvlText w:val="%2"/>
      <w:lvlJc w:val="left"/>
      <w:pPr>
        <w:tabs>
          <w:tab w:val="num" w:pos="757"/>
        </w:tabs>
        <w:ind w:left="757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09606231"/>
    <w:multiLevelType w:val="multilevel"/>
    <w:tmpl w:val="75C47708"/>
    <w:styleLink w:val="Incibe"/>
    <w:lvl w:ilvl="0">
      <w:start w:val="1"/>
      <w:numFmt w:val="decimal"/>
      <w:pStyle w:val="TextoNumeradoNivel1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pStyle w:val="TextoNumeradoNivel2"/>
      <w:lvlText w:val="%2."/>
      <w:lvlJc w:val="left"/>
      <w:pPr>
        <w:ind w:left="1797" w:hanging="360"/>
      </w:pPr>
      <w:rPr>
        <w:rFonts w:hint="default"/>
      </w:rPr>
    </w:lvl>
    <w:lvl w:ilvl="2">
      <w:start w:val="1"/>
      <w:numFmt w:val="lowerRoman"/>
      <w:pStyle w:val="TextoNumeradoNivel3"/>
      <w:lvlText w:val="%3."/>
      <w:lvlJc w:val="right"/>
      <w:pPr>
        <w:ind w:left="251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7" w:hanging="180"/>
      </w:pPr>
      <w:rPr>
        <w:rFonts w:hint="default"/>
      </w:rPr>
    </w:lvl>
  </w:abstractNum>
  <w:abstractNum w:abstractNumId="13" w15:restartNumberingAfterBreak="0">
    <w:nsid w:val="2014558B"/>
    <w:multiLevelType w:val="hybridMultilevel"/>
    <w:tmpl w:val="E3942D1E"/>
    <w:lvl w:ilvl="0" w:tplc="F46C57C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6D19B7"/>
    <w:multiLevelType w:val="multilevel"/>
    <w:tmpl w:val="0B4EEA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A886AD1"/>
    <w:multiLevelType w:val="hybridMultilevel"/>
    <w:tmpl w:val="07CA1138"/>
    <w:lvl w:ilvl="0" w:tplc="59441EC8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8214A"/>
    <w:multiLevelType w:val="hybridMultilevel"/>
    <w:tmpl w:val="B9C424B4"/>
    <w:lvl w:ilvl="0" w:tplc="B372CAFE">
      <w:start w:val="1"/>
      <w:numFmt w:val="decimal"/>
      <w:lvlText w:val="[%1]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D6EC9"/>
    <w:multiLevelType w:val="hybridMultilevel"/>
    <w:tmpl w:val="32C2CE5C"/>
    <w:lvl w:ilvl="0" w:tplc="52FC08D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E73137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9C5B32"/>
    <w:multiLevelType w:val="hybridMultilevel"/>
    <w:tmpl w:val="26563848"/>
    <w:lvl w:ilvl="0" w:tplc="F20EB942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E73137"/>
        <w:sz w:val="16"/>
      </w:rPr>
    </w:lvl>
    <w:lvl w:ilvl="1" w:tplc="A29247F0">
      <w:start w:val="1"/>
      <w:numFmt w:val="bullet"/>
      <w:pStyle w:val="BulletsNivel2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FFDD00"/>
        <w:sz w:val="16"/>
      </w:rPr>
    </w:lvl>
    <w:lvl w:ilvl="2" w:tplc="8A10FBBC">
      <w:start w:val="1"/>
      <w:numFmt w:val="bullet"/>
      <w:pStyle w:val="BulletsNivel3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E73137"/>
        <w:sz w:val="16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C13D9F"/>
    <w:multiLevelType w:val="hybridMultilevel"/>
    <w:tmpl w:val="58D40E4C"/>
    <w:lvl w:ilvl="0" w:tplc="468272BE">
      <w:start w:val="1"/>
      <w:numFmt w:val="decimal"/>
      <w:lvlText w:val="Tabla %1: 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9D32E1"/>
    <w:multiLevelType w:val="hybridMultilevel"/>
    <w:tmpl w:val="1B7E1F70"/>
    <w:lvl w:ilvl="0" w:tplc="292C068A">
      <w:start w:val="1"/>
      <w:numFmt w:val="decimal"/>
      <w:lvlText w:val="%1."/>
      <w:lvlJc w:val="left"/>
      <w:pPr>
        <w:ind w:left="1077" w:hanging="360"/>
      </w:p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3A046100"/>
    <w:multiLevelType w:val="hybridMultilevel"/>
    <w:tmpl w:val="117C0B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D94E3D"/>
    <w:multiLevelType w:val="hybridMultilevel"/>
    <w:tmpl w:val="D43EC66A"/>
    <w:lvl w:ilvl="0" w:tplc="87DED06E">
      <w:start w:val="1"/>
      <w:numFmt w:val="decimal"/>
      <w:lvlText w:val="Figura %1: 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E6374E"/>
    <w:multiLevelType w:val="hybridMultilevel"/>
    <w:tmpl w:val="7746287E"/>
    <w:lvl w:ilvl="0" w:tplc="E9C48A30">
      <w:start w:val="1"/>
      <w:numFmt w:val="decimal"/>
      <w:lvlText w:val="[%1]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3636FA"/>
    <w:multiLevelType w:val="hybridMultilevel"/>
    <w:tmpl w:val="BEDA2D34"/>
    <w:lvl w:ilvl="0" w:tplc="0616BC18">
      <w:start w:val="1"/>
      <w:numFmt w:val="lowerLetter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12724C4"/>
    <w:multiLevelType w:val="hybridMultilevel"/>
    <w:tmpl w:val="7D9678E4"/>
    <w:lvl w:ilvl="0" w:tplc="B372CAFE">
      <w:start w:val="1"/>
      <w:numFmt w:val="decimal"/>
      <w:lvlText w:val="[%1]."/>
      <w:lvlJc w:val="left"/>
      <w:pPr>
        <w:ind w:left="927" w:hanging="360"/>
      </w:pPr>
      <w:rPr>
        <w:rFonts w:hint="default"/>
        <w:b w:val="0"/>
        <w:color w:val="auto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41B911C3"/>
    <w:multiLevelType w:val="hybridMultilevel"/>
    <w:tmpl w:val="64D80E6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32F64CE6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2537A9"/>
    <w:multiLevelType w:val="hybridMultilevel"/>
    <w:tmpl w:val="34EED9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B178B0"/>
    <w:multiLevelType w:val="hybridMultilevel"/>
    <w:tmpl w:val="B44ECA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9D30DE"/>
    <w:multiLevelType w:val="multilevel"/>
    <w:tmpl w:val="F2CE8DC4"/>
    <w:lvl w:ilvl="0">
      <w:start w:val="1"/>
      <w:numFmt w:val="decimal"/>
      <w:lvlText w:val="%1."/>
      <w:lvlJc w:val="left"/>
      <w:pPr>
        <w:tabs>
          <w:tab w:val="num" w:pos="924"/>
        </w:tabs>
        <w:ind w:left="924" w:hanging="56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4"/>
        </w:tabs>
        <w:ind w:left="1644" w:hanging="56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517D76AD"/>
    <w:multiLevelType w:val="hybridMultilevel"/>
    <w:tmpl w:val="16BEE2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EA44B8"/>
    <w:multiLevelType w:val="hybridMultilevel"/>
    <w:tmpl w:val="8C4A8492"/>
    <w:lvl w:ilvl="0" w:tplc="53B00124">
      <w:start w:val="1"/>
      <w:numFmt w:val="bullet"/>
      <w:pStyle w:val="BulletsNivel1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E73137"/>
        <w:sz w:val="20"/>
        <w:u w:color="FFFFFF" w:themeColor="background1"/>
      </w:rPr>
    </w:lvl>
    <w:lvl w:ilvl="1" w:tplc="E95864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B351B5"/>
    <w:multiLevelType w:val="hybridMultilevel"/>
    <w:tmpl w:val="8760E4D4"/>
    <w:lvl w:ilvl="0" w:tplc="B372CAFE">
      <w:start w:val="1"/>
      <w:numFmt w:val="decimal"/>
      <w:lvlText w:val="[%1]."/>
      <w:lvlJc w:val="left"/>
      <w:pPr>
        <w:ind w:left="80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21" w:hanging="360"/>
      </w:pPr>
    </w:lvl>
    <w:lvl w:ilvl="2" w:tplc="0C0A001B" w:tentative="1">
      <w:start w:val="1"/>
      <w:numFmt w:val="lowerRoman"/>
      <w:lvlText w:val="%3."/>
      <w:lvlJc w:val="right"/>
      <w:pPr>
        <w:ind w:left="2241" w:hanging="180"/>
      </w:pPr>
    </w:lvl>
    <w:lvl w:ilvl="3" w:tplc="0C0A000F" w:tentative="1">
      <w:start w:val="1"/>
      <w:numFmt w:val="decimal"/>
      <w:lvlText w:val="%4."/>
      <w:lvlJc w:val="left"/>
      <w:pPr>
        <w:ind w:left="2961" w:hanging="360"/>
      </w:pPr>
    </w:lvl>
    <w:lvl w:ilvl="4" w:tplc="0C0A0019" w:tentative="1">
      <w:start w:val="1"/>
      <w:numFmt w:val="lowerLetter"/>
      <w:lvlText w:val="%5."/>
      <w:lvlJc w:val="left"/>
      <w:pPr>
        <w:ind w:left="3681" w:hanging="360"/>
      </w:pPr>
    </w:lvl>
    <w:lvl w:ilvl="5" w:tplc="0C0A001B" w:tentative="1">
      <w:start w:val="1"/>
      <w:numFmt w:val="lowerRoman"/>
      <w:lvlText w:val="%6."/>
      <w:lvlJc w:val="right"/>
      <w:pPr>
        <w:ind w:left="4401" w:hanging="180"/>
      </w:pPr>
    </w:lvl>
    <w:lvl w:ilvl="6" w:tplc="0C0A000F" w:tentative="1">
      <w:start w:val="1"/>
      <w:numFmt w:val="decimal"/>
      <w:lvlText w:val="%7."/>
      <w:lvlJc w:val="left"/>
      <w:pPr>
        <w:ind w:left="5121" w:hanging="360"/>
      </w:pPr>
    </w:lvl>
    <w:lvl w:ilvl="7" w:tplc="0C0A0019" w:tentative="1">
      <w:start w:val="1"/>
      <w:numFmt w:val="lowerLetter"/>
      <w:lvlText w:val="%8."/>
      <w:lvlJc w:val="left"/>
      <w:pPr>
        <w:ind w:left="5841" w:hanging="360"/>
      </w:pPr>
    </w:lvl>
    <w:lvl w:ilvl="8" w:tplc="0C0A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33" w15:restartNumberingAfterBreak="0">
    <w:nsid w:val="5ECF7F1B"/>
    <w:multiLevelType w:val="multilevel"/>
    <w:tmpl w:val="AC20D25A"/>
    <w:lvl w:ilvl="0">
      <w:start w:val="1"/>
      <w:numFmt w:val="decimal"/>
      <w:pStyle w:val="Ttulo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suff w:val="space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suff w:val="space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suff w:val="space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suff w:val="space"/>
      <w:lvlText w:val="%1.%2.%3.%4.%5.%6.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suff w:val="space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suff w:val="space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suff w:val="space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4" w15:restartNumberingAfterBreak="0">
    <w:nsid w:val="68B10D7F"/>
    <w:multiLevelType w:val="multilevel"/>
    <w:tmpl w:val="E9F28428"/>
    <w:lvl w:ilvl="0">
      <w:start w:val="1"/>
      <w:numFmt w:val="decimal"/>
      <w:lvlText w:val="%1."/>
      <w:lvlJc w:val="left"/>
      <w:pPr>
        <w:tabs>
          <w:tab w:val="num" w:pos="792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24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35" w15:restartNumberingAfterBreak="0">
    <w:nsid w:val="69047CDC"/>
    <w:multiLevelType w:val="multilevel"/>
    <w:tmpl w:val="65F872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C582FCF"/>
    <w:multiLevelType w:val="hybridMultilevel"/>
    <w:tmpl w:val="B9B03F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F94541"/>
    <w:multiLevelType w:val="hybridMultilevel"/>
    <w:tmpl w:val="A60CB336"/>
    <w:lvl w:ilvl="0" w:tplc="C3AC5304">
      <w:start w:val="1"/>
      <w:numFmt w:val="decimal"/>
      <w:lvlText w:val="[%1]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4"/>
  </w:num>
  <w:num w:numId="3">
    <w:abstractNumId w:val="18"/>
  </w:num>
  <w:num w:numId="4">
    <w:abstractNumId w:val="31"/>
  </w:num>
  <w:num w:numId="5">
    <w:abstractNumId w:val="22"/>
  </w:num>
  <w:num w:numId="6">
    <w:abstractNumId w:val="19"/>
  </w:num>
  <w:num w:numId="7">
    <w:abstractNumId w:val="11"/>
  </w:num>
  <w:num w:numId="8">
    <w:abstractNumId w:val="34"/>
  </w:num>
  <w:num w:numId="9">
    <w:abstractNumId w:val="34"/>
  </w:num>
  <w:num w:numId="10">
    <w:abstractNumId w:val="34"/>
  </w:num>
  <w:num w:numId="11">
    <w:abstractNumId w:val="34"/>
  </w:num>
  <w:num w:numId="12">
    <w:abstractNumId w:val="31"/>
  </w:num>
  <w:num w:numId="13">
    <w:abstractNumId w:val="18"/>
  </w:num>
  <w:num w:numId="14">
    <w:abstractNumId w:val="18"/>
  </w:num>
  <w:num w:numId="15">
    <w:abstractNumId w:val="29"/>
  </w:num>
  <w:num w:numId="16">
    <w:abstractNumId w:val="11"/>
  </w:num>
  <w:num w:numId="17">
    <w:abstractNumId w:val="20"/>
  </w:num>
  <w:num w:numId="18">
    <w:abstractNumId w:val="24"/>
  </w:num>
  <w:num w:numId="19">
    <w:abstractNumId w:val="26"/>
  </w:num>
  <w:num w:numId="20">
    <w:abstractNumId w:val="12"/>
  </w:num>
  <w:num w:numId="21">
    <w:abstractNumId w:val="15"/>
  </w:num>
  <w:num w:numId="22">
    <w:abstractNumId w:val="14"/>
  </w:num>
  <w:num w:numId="23">
    <w:abstractNumId w:val="33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35"/>
  </w:num>
  <w:num w:numId="35">
    <w:abstractNumId w:val="17"/>
  </w:num>
  <w:num w:numId="36">
    <w:abstractNumId w:val="36"/>
  </w:num>
  <w:num w:numId="37">
    <w:abstractNumId w:val="28"/>
  </w:num>
  <w:num w:numId="38">
    <w:abstractNumId w:val="33"/>
    <w:lvlOverride w:ilvl="0">
      <w:startOverride w:val="1"/>
    </w:lvlOverride>
    <w:lvlOverride w:ilvl="1">
      <w:startOverride w:val="2"/>
    </w:lvlOverride>
  </w:num>
  <w:num w:numId="39">
    <w:abstractNumId w:val="25"/>
  </w:num>
  <w:num w:numId="40">
    <w:abstractNumId w:val="13"/>
  </w:num>
  <w:num w:numId="41">
    <w:abstractNumId w:val="10"/>
  </w:num>
  <w:num w:numId="42">
    <w:abstractNumId w:val="30"/>
  </w:num>
  <w:num w:numId="43">
    <w:abstractNumId w:val="27"/>
  </w:num>
  <w:num w:numId="44">
    <w:abstractNumId w:val="21"/>
  </w:num>
  <w:num w:numId="45">
    <w:abstractNumId w:val="32"/>
  </w:num>
  <w:num w:numId="46">
    <w:abstractNumId w:val="16"/>
  </w:num>
  <w:num w:numId="47">
    <w:abstractNumId w:val="33"/>
  </w:num>
  <w:num w:numId="48">
    <w:abstractNumId w:val="23"/>
  </w:num>
  <w:num w:numId="49">
    <w:abstractNumId w:val="3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removePersonalInformation/>
  <w:removeDateAndTime/>
  <w:stylePaneFormatFilter w:val="3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stylePaneSortMethod w:val="000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D88"/>
    <w:rsid w:val="00000FF7"/>
    <w:rsid w:val="000109A4"/>
    <w:rsid w:val="00013AAD"/>
    <w:rsid w:val="00016256"/>
    <w:rsid w:val="00016ADF"/>
    <w:rsid w:val="0001769A"/>
    <w:rsid w:val="0002177D"/>
    <w:rsid w:val="00021D94"/>
    <w:rsid w:val="00022B30"/>
    <w:rsid w:val="00023B55"/>
    <w:rsid w:val="00024330"/>
    <w:rsid w:val="00026523"/>
    <w:rsid w:val="00026C0E"/>
    <w:rsid w:val="00036C3E"/>
    <w:rsid w:val="00042024"/>
    <w:rsid w:val="00047498"/>
    <w:rsid w:val="000476A8"/>
    <w:rsid w:val="00054F46"/>
    <w:rsid w:val="0005602F"/>
    <w:rsid w:val="0006505E"/>
    <w:rsid w:val="000651CB"/>
    <w:rsid w:val="000743C6"/>
    <w:rsid w:val="000746AA"/>
    <w:rsid w:val="00076211"/>
    <w:rsid w:val="000762B9"/>
    <w:rsid w:val="000765A5"/>
    <w:rsid w:val="000A45FF"/>
    <w:rsid w:val="000A73B7"/>
    <w:rsid w:val="000C1B35"/>
    <w:rsid w:val="000C1C1F"/>
    <w:rsid w:val="000C5361"/>
    <w:rsid w:val="000C65CA"/>
    <w:rsid w:val="000C7C7A"/>
    <w:rsid w:val="000D204A"/>
    <w:rsid w:val="000D3393"/>
    <w:rsid w:val="000D3CE0"/>
    <w:rsid w:val="000D5092"/>
    <w:rsid w:val="000D5BAE"/>
    <w:rsid w:val="000D6E17"/>
    <w:rsid w:val="000F1303"/>
    <w:rsid w:val="000F17BC"/>
    <w:rsid w:val="00107C3B"/>
    <w:rsid w:val="00117B37"/>
    <w:rsid w:val="001423CB"/>
    <w:rsid w:val="0014775D"/>
    <w:rsid w:val="00156143"/>
    <w:rsid w:val="0015681B"/>
    <w:rsid w:val="00160BA6"/>
    <w:rsid w:val="001626BE"/>
    <w:rsid w:val="00172085"/>
    <w:rsid w:val="00174B03"/>
    <w:rsid w:val="001857B8"/>
    <w:rsid w:val="00193D7E"/>
    <w:rsid w:val="00194943"/>
    <w:rsid w:val="001950B2"/>
    <w:rsid w:val="0019686C"/>
    <w:rsid w:val="001977B4"/>
    <w:rsid w:val="001A5CE5"/>
    <w:rsid w:val="001A6F61"/>
    <w:rsid w:val="001B13A5"/>
    <w:rsid w:val="001B1D88"/>
    <w:rsid w:val="001B2598"/>
    <w:rsid w:val="001B5C8E"/>
    <w:rsid w:val="001B5E9A"/>
    <w:rsid w:val="001B6ECB"/>
    <w:rsid w:val="001C45A8"/>
    <w:rsid w:val="001D3845"/>
    <w:rsid w:val="001E1F2E"/>
    <w:rsid w:val="001E348C"/>
    <w:rsid w:val="001F1012"/>
    <w:rsid w:val="001F6A4A"/>
    <w:rsid w:val="00205501"/>
    <w:rsid w:val="0021306B"/>
    <w:rsid w:val="00213A2E"/>
    <w:rsid w:val="00214CAF"/>
    <w:rsid w:val="00217A92"/>
    <w:rsid w:val="00232E8F"/>
    <w:rsid w:val="00237333"/>
    <w:rsid w:val="00240F87"/>
    <w:rsid w:val="00245A2D"/>
    <w:rsid w:val="00246159"/>
    <w:rsid w:val="00246FA7"/>
    <w:rsid w:val="00247F1B"/>
    <w:rsid w:val="00254FC9"/>
    <w:rsid w:val="00257670"/>
    <w:rsid w:val="00267808"/>
    <w:rsid w:val="00270D84"/>
    <w:rsid w:val="002724AC"/>
    <w:rsid w:val="0027344B"/>
    <w:rsid w:val="002915AA"/>
    <w:rsid w:val="00292CF4"/>
    <w:rsid w:val="00297D41"/>
    <w:rsid w:val="002A0164"/>
    <w:rsid w:val="002A0574"/>
    <w:rsid w:val="002A0F13"/>
    <w:rsid w:val="002B42C2"/>
    <w:rsid w:val="002B6190"/>
    <w:rsid w:val="002C028C"/>
    <w:rsid w:val="002C2062"/>
    <w:rsid w:val="002C3ABC"/>
    <w:rsid w:val="002D3208"/>
    <w:rsid w:val="002D40B8"/>
    <w:rsid w:val="002D60A9"/>
    <w:rsid w:val="002F19DB"/>
    <w:rsid w:val="002F502B"/>
    <w:rsid w:val="0030315C"/>
    <w:rsid w:val="00305988"/>
    <w:rsid w:val="00314618"/>
    <w:rsid w:val="00325034"/>
    <w:rsid w:val="00325C05"/>
    <w:rsid w:val="00327AA3"/>
    <w:rsid w:val="00330905"/>
    <w:rsid w:val="0033383A"/>
    <w:rsid w:val="00342932"/>
    <w:rsid w:val="00347CB4"/>
    <w:rsid w:val="00347F29"/>
    <w:rsid w:val="00352F88"/>
    <w:rsid w:val="00363A4D"/>
    <w:rsid w:val="003643DD"/>
    <w:rsid w:val="0036456C"/>
    <w:rsid w:val="00372983"/>
    <w:rsid w:val="00374F57"/>
    <w:rsid w:val="003809E9"/>
    <w:rsid w:val="003854DA"/>
    <w:rsid w:val="003913CE"/>
    <w:rsid w:val="00392C16"/>
    <w:rsid w:val="0039430D"/>
    <w:rsid w:val="003946C6"/>
    <w:rsid w:val="00395BA2"/>
    <w:rsid w:val="003960CA"/>
    <w:rsid w:val="003A0D85"/>
    <w:rsid w:val="003B2C40"/>
    <w:rsid w:val="003B5648"/>
    <w:rsid w:val="003B7974"/>
    <w:rsid w:val="003C03F6"/>
    <w:rsid w:val="003C4D84"/>
    <w:rsid w:val="003D0E12"/>
    <w:rsid w:val="003D1D6C"/>
    <w:rsid w:val="003D79DF"/>
    <w:rsid w:val="003E14B3"/>
    <w:rsid w:val="003E2A3F"/>
    <w:rsid w:val="003E2FBF"/>
    <w:rsid w:val="003E7C5A"/>
    <w:rsid w:val="00401C97"/>
    <w:rsid w:val="004037E2"/>
    <w:rsid w:val="0040727C"/>
    <w:rsid w:val="00412B67"/>
    <w:rsid w:val="00413669"/>
    <w:rsid w:val="00413808"/>
    <w:rsid w:val="00417279"/>
    <w:rsid w:val="00420E07"/>
    <w:rsid w:val="00422C75"/>
    <w:rsid w:val="004253C6"/>
    <w:rsid w:val="00426C31"/>
    <w:rsid w:val="00431931"/>
    <w:rsid w:val="004364F2"/>
    <w:rsid w:val="00437369"/>
    <w:rsid w:val="0044466B"/>
    <w:rsid w:val="00444B93"/>
    <w:rsid w:val="00444EC6"/>
    <w:rsid w:val="00451448"/>
    <w:rsid w:val="00456D32"/>
    <w:rsid w:val="00463BBF"/>
    <w:rsid w:val="004651C8"/>
    <w:rsid w:val="00470B73"/>
    <w:rsid w:val="00477BE9"/>
    <w:rsid w:val="00484EFB"/>
    <w:rsid w:val="00492DFE"/>
    <w:rsid w:val="00493907"/>
    <w:rsid w:val="00493E92"/>
    <w:rsid w:val="004952CB"/>
    <w:rsid w:val="004A3E53"/>
    <w:rsid w:val="004B327E"/>
    <w:rsid w:val="004B4A28"/>
    <w:rsid w:val="004B5BF8"/>
    <w:rsid w:val="004C0F2F"/>
    <w:rsid w:val="004C159A"/>
    <w:rsid w:val="004C2273"/>
    <w:rsid w:val="004C4817"/>
    <w:rsid w:val="004D1550"/>
    <w:rsid w:val="004D69B7"/>
    <w:rsid w:val="004E0D7E"/>
    <w:rsid w:val="004E0FC1"/>
    <w:rsid w:val="004E6D77"/>
    <w:rsid w:val="004F3AAF"/>
    <w:rsid w:val="004F44F7"/>
    <w:rsid w:val="004F5BCA"/>
    <w:rsid w:val="004F7E7A"/>
    <w:rsid w:val="0050158D"/>
    <w:rsid w:val="00505376"/>
    <w:rsid w:val="00506DCD"/>
    <w:rsid w:val="00514D7C"/>
    <w:rsid w:val="0052168D"/>
    <w:rsid w:val="00523B1E"/>
    <w:rsid w:val="005246DB"/>
    <w:rsid w:val="00526FA9"/>
    <w:rsid w:val="0053513E"/>
    <w:rsid w:val="0053668D"/>
    <w:rsid w:val="00536752"/>
    <w:rsid w:val="005434AD"/>
    <w:rsid w:val="00551D3C"/>
    <w:rsid w:val="005532B8"/>
    <w:rsid w:val="00562F32"/>
    <w:rsid w:val="00570CDD"/>
    <w:rsid w:val="005733C3"/>
    <w:rsid w:val="0058051E"/>
    <w:rsid w:val="00581A12"/>
    <w:rsid w:val="005840DB"/>
    <w:rsid w:val="005865ED"/>
    <w:rsid w:val="00590F8E"/>
    <w:rsid w:val="00592A64"/>
    <w:rsid w:val="00596765"/>
    <w:rsid w:val="005B1F0B"/>
    <w:rsid w:val="005B48C9"/>
    <w:rsid w:val="005C4596"/>
    <w:rsid w:val="005C69DE"/>
    <w:rsid w:val="005C7542"/>
    <w:rsid w:val="005D1B9F"/>
    <w:rsid w:val="005D1CD6"/>
    <w:rsid w:val="005D3047"/>
    <w:rsid w:val="005D3F6D"/>
    <w:rsid w:val="005D513E"/>
    <w:rsid w:val="005E1188"/>
    <w:rsid w:val="005E2C65"/>
    <w:rsid w:val="005E2E36"/>
    <w:rsid w:val="005F26A5"/>
    <w:rsid w:val="00601E14"/>
    <w:rsid w:val="0061030B"/>
    <w:rsid w:val="0061607D"/>
    <w:rsid w:val="0062051C"/>
    <w:rsid w:val="00621640"/>
    <w:rsid w:val="00621AE5"/>
    <w:rsid w:val="006225F1"/>
    <w:rsid w:val="0062267A"/>
    <w:rsid w:val="00624DA6"/>
    <w:rsid w:val="00625FC1"/>
    <w:rsid w:val="00626A58"/>
    <w:rsid w:val="00633570"/>
    <w:rsid w:val="006341C4"/>
    <w:rsid w:val="00634B3D"/>
    <w:rsid w:val="00636A56"/>
    <w:rsid w:val="006407EC"/>
    <w:rsid w:val="0064201E"/>
    <w:rsid w:val="00644EC9"/>
    <w:rsid w:val="006451BC"/>
    <w:rsid w:val="00645D17"/>
    <w:rsid w:val="006532A2"/>
    <w:rsid w:val="0065338F"/>
    <w:rsid w:val="00654035"/>
    <w:rsid w:val="00655E47"/>
    <w:rsid w:val="0066120B"/>
    <w:rsid w:val="00662706"/>
    <w:rsid w:val="00663555"/>
    <w:rsid w:val="00666964"/>
    <w:rsid w:val="0067119D"/>
    <w:rsid w:val="00673A43"/>
    <w:rsid w:val="00674EDB"/>
    <w:rsid w:val="0068140E"/>
    <w:rsid w:val="00682053"/>
    <w:rsid w:val="006875EB"/>
    <w:rsid w:val="00694753"/>
    <w:rsid w:val="00697EFB"/>
    <w:rsid w:val="006A26F0"/>
    <w:rsid w:val="006A2EF9"/>
    <w:rsid w:val="006A455C"/>
    <w:rsid w:val="006A6703"/>
    <w:rsid w:val="006B1775"/>
    <w:rsid w:val="006C6F9A"/>
    <w:rsid w:val="006D6D27"/>
    <w:rsid w:val="006E21ED"/>
    <w:rsid w:val="006E2DD7"/>
    <w:rsid w:val="006E5B51"/>
    <w:rsid w:val="006E61B8"/>
    <w:rsid w:val="006E66EE"/>
    <w:rsid w:val="006F130A"/>
    <w:rsid w:val="006F27BD"/>
    <w:rsid w:val="006F4D57"/>
    <w:rsid w:val="007055C0"/>
    <w:rsid w:val="007060DE"/>
    <w:rsid w:val="00713EA0"/>
    <w:rsid w:val="00722176"/>
    <w:rsid w:val="0072329A"/>
    <w:rsid w:val="00724C68"/>
    <w:rsid w:val="00725921"/>
    <w:rsid w:val="0072699A"/>
    <w:rsid w:val="007331A9"/>
    <w:rsid w:val="00733A03"/>
    <w:rsid w:val="0073560C"/>
    <w:rsid w:val="0073587B"/>
    <w:rsid w:val="00741BB8"/>
    <w:rsid w:val="00742CFF"/>
    <w:rsid w:val="00744B0C"/>
    <w:rsid w:val="00752825"/>
    <w:rsid w:val="0075461E"/>
    <w:rsid w:val="00755263"/>
    <w:rsid w:val="007706A7"/>
    <w:rsid w:val="0077116B"/>
    <w:rsid w:val="00771E8E"/>
    <w:rsid w:val="00780BE5"/>
    <w:rsid w:val="00781348"/>
    <w:rsid w:val="00786159"/>
    <w:rsid w:val="00792A0D"/>
    <w:rsid w:val="007941C4"/>
    <w:rsid w:val="007972D0"/>
    <w:rsid w:val="007A2B61"/>
    <w:rsid w:val="007A3F1D"/>
    <w:rsid w:val="007A5007"/>
    <w:rsid w:val="007A7773"/>
    <w:rsid w:val="007B27DB"/>
    <w:rsid w:val="007B4011"/>
    <w:rsid w:val="007C75F6"/>
    <w:rsid w:val="007D52D3"/>
    <w:rsid w:val="007D5773"/>
    <w:rsid w:val="007E1141"/>
    <w:rsid w:val="007F1D04"/>
    <w:rsid w:val="007F4CD8"/>
    <w:rsid w:val="007F634C"/>
    <w:rsid w:val="007F65BB"/>
    <w:rsid w:val="007F660A"/>
    <w:rsid w:val="00803AA9"/>
    <w:rsid w:val="00805738"/>
    <w:rsid w:val="008079FC"/>
    <w:rsid w:val="00823C7A"/>
    <w:rsid w:val="00823E68"/>
    <w:rsid w:val="00825BFA"/>
    <w:rsid w:val="00830C7C"/>
    <w:rsid w:val="00834735"/>
    <w:rsid w:val="00835634"/>
    <w:rsid w:val="0084415F"/>
    <w:rsid w:val="00846F55"/>
    <w:rsid w:val="00850069"/>
    <w:rsid w:val="008509C3"/>
    <w:rsid w:val="0085103B"/>
    <w:rsid w:val="00853B99"/>
    <w:rsid w:val="0085729F"/>
    <w:rsid w:val="00860D89"/>
    <w:rsid w:val="00875C39"/>
    <w:rsid w:val="00881925"/>
    <w:rsid w:val="00882E5F"/>
    <w:rsid w:val="00885C7B"/>
    <w:rsid w:val="008863C6"/>
    <w:rsid w:val="008907FC"/>
    <w:rsid w:val="00892C67"/>
    <w:rsid w:val="00893838"/>
    <w:rsid w:val="00893A91"/>
    <w:rsid w:val="00894677"/>
    <w:rsid w:val="008A1694"/>
    <w:rsid w:val="008A325B"/>
    <w:rsid w:val="008A4758"/>
    <w:rsid w:val="008B056F"/>
    <w:rsid w:val="008B133B"/>
    <w:rsid w:val="008B3860"/>
    <w:rsid w:val="008B73C5"/>
    <w:rsid w:val="008C20EE"/>
    <w:rsid w:val="008C39C2"/>
    <w:rsid w:val="008C430E"/>
    <w:rsid w:val="008C4C91"/>
    <w:rsid w:val="008D2A8F"/>
    <w:rsid w:val="008D64B4"/>
    <w:rsid w:val="008D750B"/>
    <w:rsid w:val="008D75D1"/>
    <w:rsid w:val="008E1871"/>
    <w:rsid w:val="008E58CA"/>
    <w:rsid w:val="008F0377"/>
    <w:rsid w:val="008F1D30"/>
    <w:rsid w:val="008F2723"/>
    <w:rsid w:val="008F5A3E"/>
    <w:rsid w:val="008F6BC3"/>
    <w:rsid w:val="008F7055"/>
    <w:rsid w:val="00901080"/>
    <w:rsid w:val="00901F75"/>
    <w:rsid w:val="009053F7"/>
    <w:rsid w:val="009060D0"/>
    <w:rsid w:val="00910FA5"/>
    <w:rsid w:val="00911EA8"/>
    <w:rsid w:val="00912A1A"/>
    <w:rsid w:val="009138C2"/>
    <w:rsid w:val="00917A89"/>
    <w:rsid w:val="00917BF5"/>
    <w:rsid w:val="009226D7"/>
    <w:rsid w:val="00923789"/>
    <w:rsid w:val="00924BE4"/>
    <w:rsid w:val="00930326"/>
    <w:rsid w:val="00931346"/>
    <w:rsid w:val="00931477"/>
    <w:rsid w:val="00944380"/>
    <w:rsid w:val="00944648"/>
    <w:rsid w:val="00952DA8"/>
    <w:rsid w:val="00960B4E"/>
    <w:rsid w:val="00965C0D"/>
    <w:rsid w:val="00973B34"/>
    <w:rsid w:val="0097513E"/>
    <w:rsid w:val="00976A71"/>
    <w:rsid w:val="00981404"/>
    <w:rsid w:val="00981418"/>
    <w:rsid w:val="009875DB"/>
    <w:rsid w:val="00994569"/>
    <w:rsid w:val="00995CCE"/>
    <w:rsid w:val="009969FA"/>
    <w:rsid w:val="009A2CDF"/>
    <w:rsid w:val="009A477D"/>
    <w:rsid w:val="009B32B6"/>
    <w:rsid w:val="009B3DC4"/>
    <w:rsid w:val="009B7AAF"/>
    <w:rsid w:val="009B7BFC"/>
    <w:rsid w:val="009C0545"/>
    <w:rsid w:val="009C2EF5"/>
    <w:rsid w:val="009C7E5C"/>
    <w:rsid w:val="009D3D4D"/>
    <w:rsid w:val="009E17A6"/>
    <w:rsid w:val="009E275F"/>
    <w:rsid w:val="009E6867"/>
    <w:rsid w:val="009F5615"/>
    <w:rsid w:val="009F7292"/>
    <w:rsid w:val="00A00916"/>
    <w:rsid w:val="00A11527"/>
    <w:rsid w:val="00A1634F"/>
    <w:rsid w:val="00A17329"/>
    <w:rsid w:val="00A237F6"/>
    <w:rsid w:val="00A24BA2"/>
    <w:rsid w:val="00A25F91"/>
    <w:rsid w:val="00A33B9D"/>
    <w:rsid w:val="00A43B2F"/>
    <w:rsid w:val="00A46B2B"/>
    <w:rsid w:val="00A472CA"/>
    <w:rsid w:val="00A53802"/>
    <w:rsid w:val="00A54290"/>
    <w:rsid w:val="00A570B5"/>
    <w:rsid w:val="00A60BDF"/>
    <w:rsid w:val="00A63A86"/>
    <w:rsid w:val="00A63B22"/>
    <w:rsid w:val="00A63E43"/>
    <w:rsid w:val="00A660E2"/>
    <w:rsid w:val="00A701DE"/>
    <w:rsid w:val="00A73153"/>
    <w:rsid w:val="00A80093"/>
    <w:rsid w:val="00A81E44"/>
    <w:rsid w:val="00A841F3"/>
    <w:rsid w:val="00A9408B"/>
    <w:rsid w:val="00A96D13"/>
    <w:rsid w:val="00A9742D"/>
    <w:rsid w:val="00A97540"/>
    <w:rsid w:val="00AA2C14"/>
    <w:rsid w:val="00AA3EA8"/>
    <w:rsid w:val="00AB2716"/>
    <w:rsid w:val="00AB336B"/>
    <w:rsid w:val="00AB39FF"/>
    <w:rsid w:val="00AB5545"/>
    <w:rsid w:val="00AB6657"/>
    <w:rsid w:val="00AC03BF"/>
    <w:rsid w:val="00AC104F"/>
    <w:rsid w:val="00AD14B8"/>
    <w:rsid w:val="00AD170E"/>
    <w:rsid w:val="00AD2542"/>
    <w:rsid w:val="00AD4085"/>
    <w:rsid w:val="00AD65A2"/>
    <w:rsid w:val="00AE6F17"/>
    <w:rsid w:val="00AE7811"/>
    <w:rsid w:val="00AF07DF"/>
    <w:rsid w:val="00AF1253"/>
    <w:rsid w:val="00AF16B2"/>
    <w:rsid w:val="00AF1BE8"/>
    <w:rsid w:val="00AF255D"/>
    <w:rsid w:val="00AF2DA7"/>
    <w:rsid w:val="00AF406F"/>
    <w:rsid w:val="00AF7D95"/>
    <w:rsid w:val="00B00DDE"/>
    <w:rsid w:val="00B05F35"/>
    <w:rsid w:val="00B11A8F"/>
    <w:rsid w:val="00B11FDF"/>
    <w:rsid w:val="00B145EF"/>
    <w:rsid w:val="00B23819"/>
    <w:rsid w:val="00B30673"/>
    <w:rsid w:val="00B30A9A"/>
    <w:rsid w:val="00B336B6"/>
    <w:rsid w:val="00B34844"/>
    <w:rsid w:val="00B37246"/>
    <w:rsid w:val="00B374C9"/>
    <w:rsid w:val="00B41DF0"/>
    <w:rsid w:val="00B4298D"/>
    <w:rsid w:val="00B46642"/>
    <w:rsid w:val="00B46B4B"/>
    <w:rsid w:val="00B470D4"/>
    <w:rsid w:val="00B52EC3"/>
    <w:rsid w:val="00B63F1C"/>
    <w:rsid w:val="00B67B9D"/>
    <w:rsid w:val="00B723A5"/>
    <w:rsid w:val="00B73D9C"/>
    <w:rsid w:val="00B74DA7"/>
    <w:rsid w:val="00B80C43"/>
    <w:rsid w:val="00B85192"/>
    <w:rsid w:val="00B8633C"/>
    <w:rsid w:val="00B90CA2"/>
    <w:rsid w:val="00B91F9C"/>
    <w:rsid w:val="00B9469C"/>
    <w:rsid w:val="00BA158A"/>
    <w:rsid w:val="00BB38B9"/>
    <w:rsid w:val="00BB5E77"/>
    <w:rsid w:val="00BC22B4"/>
    <w:rsid w:val="00BC5752"/>
    <w:rsid w:val="00BD1985"/>
    <w:rsid w:val="00BD51A1"/>
    <w:rsid w:val="00BD6EF7"/>
    <w:rsid w:val="00BE0F6B"/>
    <w:rsid w:val="00BE21FE"/>
    <w:rsid w:val="00BF3231"/>
    <w:rsid w:val="00BF3E0A"/>
    <w:rsid w:val="00C03BB7"/>
    <w:rsid w:val="00C07736"/>
    <w:rsid w:val="00C1129D"/>
    <w:rsid w:val="00C116F3"/>
    <w:rsid w:val="00C12020"/>
    <w:rsid w:val="00C17376"/>
    <w:rsid w:val="00C30926"/>
    <w:rsid w:val="00C4463E"/>
    <w:rsid w:val="00C50AAD"/>
    <w:rsid w:val="00C53E64"/>
    <w:rsid w:val="00C57B13"/>
    <w:rsid w:val="00C60459"/>
    <w:rsid w:val="00C6253C"/>
    <w:rsid w:val="00C63CE0"/>
    <w:rsid w:val="00C67016"/>
    <w:rsid w:val="00C72B5D"/>
    <w:rsid w:val="00C7667B"/>
    <w:rsid w:val="00C845B1"/>
    <w:rsid w:val="00C871D5"/>
    <w:rsid w:val="00C94C06"/>
    <w:rsid w:val="00C9696D"/>
    <w:rsid w:val="00C970F1"/>
    <w:rsid w:val="00C974AB"/>
    <w:rsid w:val="00C97C20"/>
    <w:rsid w:val="00CA0339"/>
    <w:rsid w:val="00CA3242"/>
    <w:rsid w:val="00CA5139"/>
    <w:rsid w:val="00CB47FB"/>
    <w:rsid w:val="00CC04F0"/>
    <w:rsid w:val="00CC116E"/>
    <w:rsid w:val="00CD1C1A"/>
    <w:rsid w:val="00CD2120"/>
    <w:rsid w:val="00CD69C9"/>
    <w:rsid w:val="00CD7956"/>
    <w:rsid w:val="00CE2ABE"/>
    <w:rsid w:val="00CF1F55"/>
    <w:rsid w:val="00CF2EF4"/>
    <w:rsid w:val="00CF6906"/>
    <w:rsid w:val="00D016B9"/>
    <w:rsid w:val="00D02C25"/>
    <w:rsid w:val="00D0646A"/>
    <w:rsid w:val="00D067F7"/>
    <w:rsid w:val="00D11149"/>
    <w:rsid w:val="00D1248F"/>
    <w:rsid w:val="00D15973"/>
    <w:rsid w:val="00D20126"/>
    <w:rsid w:val="00D22DCE"/>
    <w:rsid w:val="00D23991"/>
    <w:rsid w:val="00D2663A"/>
    <w:rsid w:val="00D276AD"/>
    <w:rsid w:val="00D30127"/>
    <w:rsid w:val="00D345A3"/>
    <w:rsid w:val="00D34E1E"/>
    <w:rsid w:val="00D36DAE"/>
    <w:rsid w:val="00D37EEE"/>
    <w:rsid w:val="00D42B9E"/>
    <w:rsid w:val="00D44CA9"/>
    <w:rsid w:val="00D4528B"/>
    <w:rsid w:val="00D45556"/>
    <w:rsid w:val="00D50393"/>
    <w:rsid w:val="00D53D9F"/>
    <w:rsid w:val="00D543D3"/>
    <w:rsid w:val="00D5657B"/>
    <w:rsid w:val="00D67C8B"/>
    <w:rsid w:val="00D735C5"/>
    <w:rsid w:val="00D76654"/>
    <w:rsid w:val="00D77FB6"/>
    <w:rsid w:val="00D80AB1"/>
    <w:rsid w:val="00D82841"/>
    <w:rsid w:val="00D87962"/>
    <w:rsid w:val="00D93210"/>
    <w:rsid w:val="00DB5E49"/>
    <w:rsid w:val="00DC397A"/>
    <w:rsid w:val="00DD2DB2"/>
    <w:rsid w:val="00DD317C"/>
    <w:rsid w:val="00DE03EC"/>
    <w:rsid w:val="00DE05E9"/>
    <w:rsid w:val="00DE3AA2"/>
    <w:rsid w:val="00DE3C7A"/>
    <w:rsid w:val="00DE4BBA"/>
    <w:rsid w:val="00DE7804"/>
    <w:rsid w:val="00DF1BFB"/>
    <w:rsid w:val="00DF1E31"/>
    <w:rsid w:val="00DF444C"/>
    <w:rsid w:val="00DF506D"/>
    <w:rsid w:val="00DF6177"/>
    <w:rsid w:val="00DF6DAB"/>
    <w:rsid w:val="00DF6F20"/>
    <w:rsid w:val="00E0005A"/>
    <w:rsid w:val="00E07BA4"/>
    <w:rsid w:val="00E13508"/>
    <w:rsid w:val="00E2212A"/>
    <w:rsid w:val="00E3613C"/>
    <w:rsid w:val="00E37F86"/>
    <w:rsid w:val="00E429D0"/>
    <w:rsid w:val="00E46523"/>
    <w:rsid w:val="00E514FE"/>
    <w:rsid w:val="00E60B79"/>
    <w:rsid w:val="00E61596"/>
    <w:rsid w:val="00E62A66"/>
    <w:rsid w:val="00E63ABD"/>
    <w:rsid w:val="00E71BFD"/>
    <w:rsid w:val="00E81F4F"/>
    <w:rsid w:val="00E92D70"/>
    <w:rsid w:val="00E93B66"/>
    <w:rsid w:val="00E93E2A"/>
    <w:rsid w:val="00E962C5"/>
    <w:rsid w:val="00EA09A3"/>
    <w:rsid w:val="00EA1385"/>
    <w:rsid w:val="00EA38DC"/>
    <w:rsid w:val="00EA52AC"/>
    <w:rsid w:val="00EB58B6"/>
    <w:rsid w:val="00EC176E"/>
    <w:rsid w:val="00EC2E82"/>
    <w:rsid w:val="00EC3B58"/>
    <w:rsid w:val="00EC51A5"/>
    <w:rsid w:val="00ED04C1"/>
    <w:rsid w:val="00ED0CC4"/>
    <w:rsid w:val="00ED1D5B"/>
    <w:rsid w:val="00ED6D4B"/>
    <w:rsid w:val="00EE2D72"/>
    <w:rsid w:val="00EE34F9"/>
    <w:rsid w:val="00EE448A"/>
    <w:rsid w:val="00EE6E74"/>
    <w:rsid w:val="00EE7336"/>
    <w:rsid w:val="00EF78BE"/>
    <w:rsid w:val="00F00DB1"/>
    <w:rsid w:val="00F051FE"/>
    <w:rsid w:val="00F06CB5"/>
    <w:rsid w:val="00F06FCC"/>
    <w:rsid w:val="00F12E59"/>
    <w:rsid w:val="00F21551"/>
    <w:rsid w:val="00F254CF"/>
    <w:rsid w:val="00F30864"/>
    <w:rsid w:val="00F33D36"/>
    <w:rsid w:val="00F354C7"/>
    <w:rsid w:val="00F361F4"/>
    <w:rsid w:val="00F40827"/>
    <w:rsid w:val="00F40E41"/>
    <w:rsid w:val="00F4108F"/>
    <w:rsid w:val="00F448F4"/>
    <w:rsid w:val="00F554BB"/>
    <w:rsid w:val="00F57300"/>
    <w:rsid w:val="00F577E0"/>
    <w:rsid w:val="00F6457A"/>
    <w:rsid w:val="00F655B4"/>
    <w:rsid w:val="00F655EE"/>
    <w:rsid w:val="00F65E63"/>
    <w:rsid w:val="00F71506"/>
    <w:rsid w:val="00F82CA7"/>
    <w:rsid w:val="00F82D5C"/>
    <w:rsid w:val="00F83700"/>
    <w:rsid w:val="00F87949"/>
    <w:rsid w:val="00F9618B"/>
    <w:rsid w:val="00FA1875"/>
    <w:rsid w:val="00FA19D0"/>
    <w:rsid w:val="00FA2498"/>
    <w:rsid w:val="00FA4530"/>
    <w:rsid w:val="00FA5992"/>
    <w:rsid w:val="00FA73AA"/>
    <w:rsid w:val="00FB26BA"/>
    <w:rsid w:val="00FB37D2"/>
    <w:rsid w:val="00FB4858"/>
    <w:rsid w:val="00FC4D44"/>
    <w:rsid w:val="00FD02B7"/>
    <w:rsid w:val="00FE01F4"/>
    <w:rsid w:val="00FE32CB"/>
    <w:rsid w:val="00FE5AA4"/>
    <w:rsid w:val="00FE7406"/>
    <w:rsid w:val="00FF1DAF"/>
    <w:rsid w:val="00FF3F86"/>
    <w:rsid w:val="00FF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/>
    <o:shapelayout v:ext="edit">
      <o:idmap v:ext="edit" data="1"/>
    </o:shapelayout>
  </w:shapeDefaults>
  <w:decimalSymbol w:val=","/>
  <w:listSeparator w:val=";"/>
  <w14:docId w14:val="00CD6A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sz w:val="22"/>
        <w:szCs w:val="22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3AA"/>
    <w:pPr>
      <w:spacing w:after="120" w:line="264" w:lineRule="auto"/>
      <w:jc w:val="both"/>
    </w:pPr>
  </w:style>
  <w:style w:type="paragraph" w:styleId="Ttulo1">
    <w:name w:val="heading 1"/>
    <w:basedOn w:val="Normal"/>
    <w:next w:val="Normal"/>
    <w:qFormat/>
    <w:rsid w:val="00792A0D"/>
    <w:pPr>
      <w:pageBreakBefore/>
      <w:widowControl w:val="0"/>
      <w:numPr>
        <w:numId w:val="23"/>
      </w:numPr>
      <w:pBdr>
        <w:bottom w:val="single" w:sz="4" w:space="1" w:color="E1120D"/>
      </w:pBdr>
      <w:spacing w:before="120"/>
      <w:outlineLvl w:val="0"/>
    </w:pPr>
    <w:rPr>
      <w:rFonts w:cs="Arial"/>
      <w:b/>
      <w:bCs/>
      <w:caps/>
      <w:color w:val="E73137"/>
      <w:kern w:val="32"/>
      <w:sz w:val="32"/>
      <w:szCs w:val="32"/>
      <w:lang w:val="en-GB"/>
    </w:rPr>
  </w:style>
  <w:style w:type="paragraph" w:styleId="Ttulo2">
    <w:name w:val="heading 2"/>
    <w:basedOn w:val="Normal"/>
    <w:next w:val="Normal"/>
    <w:link w:val="Ttulo2Car"/>
    <w:qFormat/>
    <w:rsid w:val="002B6190"/>
    <w:pPr>
      <w:numPr>
        <w:ilvl w:val="1"/>
        <w:numId w:val="23"/>
      </w:numPr>
      <w:spacing w:before="360"/>
      <w:outlineLvl w:val="1"/>
    </w:pPr>
    <w:rPr>
      <w:rFonts w:cs="Arial"/>
      <w:b/>
      <w:bCs/>
      <w:iCs/>
      <w:sz w:val="28"/>
      <w:szCs w:val="28"/>
    </w:rPr>
  </w:style>
  <w:style w:type="paragraph" w:styleId="Ttulo3">
    <w:name w:val="heading 3"/>
    <w:basedOn w:val="Normal"/>
    <w:next w:val="Normal"/>
    <w:qFormat/>
    <w:rsid w:val="00270D84"/>
    <w:pPr>
      <w:numPr>
        <w:ilvl w:val="2"/>
        <w:numId w:val="23"/>
      </w:numPr>
      <w:spacing w:before="360"/>
      <w:outlineLvl w:val="2"/>
    </w:pPr>
    <w:rPr>
      <w:rFonts w:cs="Arial"/>
      <w:b/>
      <w:bCs/>
      <w:color w:val="4A5158"/>
      <w:sz w:val="24"/>
      <w:szCs w:val="26"/>
    </w:rPr>
  </w:style>
  <w:style w:type="paragraph" w:styleId="Ttulo4">
    <w:name w:val="heading 4"/>
    <w:basedOn w:val="Normal"/>
    <w:next w:val="Normal"/>
    <w:qFormat/>
    <w:rsid w:val="00270D84"/>
    <w:pPr>
      <w:numPr>
        <w:ilvl w:val="3"/>
        <w:numId w:val="23"/>
      </w:numPr>
      <w:tabs>
        <w:tab w:val="left" w:pos="1134"/>
      </w:tabs>
      <w:spacing w:before="360"/>
      <w:outlineLvl w:val="3"/>
    </w:pPr>
    <w:rPr>
      <w:rFonts w:cs="Arial"/>
      <w:b/>
      <w:bCs/>
      <w:sz w:val="24"/>
      <w:szCs w:val="26"/>
    </w:rPr>
  </w:style>
  <w:style w:type="paragraph" w:styleId="Ttulo5">
    <w:name w:val="heading 5"/>
    <w:basedOn w:val="Normal"/>
    <w:next w:val="Normal"/>
    <w:link w:val="Ttulo5Car"/>
    <w:unhideWhenUsed/>
    <w:qFormat/>
    <w:rsid w:val="002B6190"/>
    <w:pPr>
      <w:numPr>
        <w:ilvl w:val="4"/>
        <w:numId w:val="23"/>
      </w:numPr>
      <w:spacing w:before="2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nhideWhenUsed/>
    <w:qFormat/>
    <w:rsid w:val="002B6190"/>
    <w:pPr>
      <w:numPr>
        <w:ilvl w:val="5"/>
        <w:numId w:val="23"/>
      </w:numPr>
      <w:pBdr>
        <w:bottom w:val="single" w:sz="2" w:space="1" w:color="4A5158"/>
      </w:pBdr>
      <w:spacing w:before="240"/>
      <w:outlineLvl w:val="5"/>
    </w:pPr>
    <w:rPr>
      <w:b/>
      <w:color w:val="4A5158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B7BFC"/>
    <w:pPr>
      <w:keepNext/>
      <w:keepLines/>
      <w:numPr>
        <w:ilvl w:val="6"/>
        <w:numId w:val="2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semiHidden/>
    <w:unhideWhenUsed/>
    <w:rsid w:val="009B7BFC"/>
    <w:pPr>
      <w:keepNext/>
      <w:keepLines/>
      <w:numPr>
        <w:ilvl w:val="7"/>
        <w:numId w:val="2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B7BFC"/>
    <w:pPr>
      <w:keepNext/>
      <w:keepLines/>
      <w:numPr>
        <w:ilvl w:val="8"/>
        <w:numId w:val="2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dice1">
    <w:name w:val="index 1"/>
    <w:basedOn w:val="Normal"/>
    <w:next w:val="Normal"/>
    <w:autoRedefine/>
    <w:semiHidden/>
    <w:rsid w:val="00673A43"/>
    <w:pPr>
      <w:ind w:left="240" w:hanging="240"/>
    </w:pPr>
  </w:style>
  <w:style w:type="paragraph" w:styleId="Ttulodendice">
    <w:name w:val="index heading"/>
    <w:basedOn w:val="Normal"/>
    <w:next w:val="ndice1"/>
    <w:semiHidden/>
    <w:rsid w:val="00673A43"/>
    <w:rPr>
      <w:rFonts w:cs="Arial"/>
      <w:b/>
      <w:bCs/>
    </w:rPr>
  </w:style>
  <w:style w:type="character" w:customStyle="1" w:styleId="Ttulo5Car">
    <w:name w:val="Título 5 Car"/>
    <w:basedOn w:val="Fuentedeprrafopredeter"/>
    <w:link w:val="Ttulo5"/>
    <w:rsid w:val="002B6190"/>
    <w:rPr>
      <w:rFonts w:asciiTheme="minorHAnsi" w:hAnsiTheme="minorHAnsi"/>
      <w:b/>
      <w:sz w:val="22"/>
      <w:szCs w:val="24"/>
      <w:lang w:val="es-ES_tradnl"/>
    </w:rPr>
  </w:style>
  <w:style w:type="paragraph" w:customStyle="1" w:styleId="PortadaSubtitulo">
    <w:name w:val="Portada Subtitulo"/>
    <w:autoRedefine/>
    <w:rsid w:val="00BA158A"/>
    <w:pPr>
      <w:spacing w:before="360"/>
      <w:jc w:val="right"/>
    </w:pPr>
    <w:rPr>
      <w:rFonts w:asciiTheme="minorHAnsi" w:hAnsiTheme="minorHAnsi"/>
      <w:b/>
      <w:bCs/>
      <w:color w:val="68757E"/>
      <w:sz w:val="36"/>
      <w:szCs w:val="36"/>
      <w:lang w:val="es-ES_tradnl"/>
    </w:rPr>
  </w:style>
  <w:style w:type="paragraph" w:customStyle="1" w:styleId="Notaalpie">
    <w:name w:val="Nota al pie"/>
    <w:basedOn w:val="Textonotapie"/>
    <w:rsid w:val="00673A43"/>
  </w:style>
  <w:style w:type="paragraph" w:styleId="Textonotapie">
    <w:name w:val="footnote text"/>
    <w:basedOn w:val="Normal"/>
    <w:semiHidden/>
    <w:rsid w:val="00673A43"/>
    <w:rPr>
      <w:sz w:val="16"/>
      <w:szCs w:val="20"/>
    </w:rPr>
  </w:style>
  <w:style w:type="paragraph" w:styleId="Piedepgina">
    <w:name w:val="footer"/>
    <w:basedOn w:val="Normal"/>
    <w:link w:val="PiedepginaCar"/>
    <w:rsid w:val="00673A43"/>
    <w:pPr>
      <w:pBdr>
        <w:top w:val="single" w:sz="4" w:space="2" w:color="000000" w:themeColor="text1"/>
      </w:pBdr>
      <w:tabs>
        <w:tab w:val="center" w:pos="4252"/>
        <w:tab w:val="right" w:pos="8820"/>
      </w:tabs>
      <w:spacing w:after="0"/>
    </w:pPr>
    <w:rPr>
      <w:i/>
      <w:sz w:val="16"/>
    </w:rPr>
  </w:style>
  <w:style w:type="paragraph" w:styleId="Listaconvietas2">
    <w:name w:val="List Bullet 2"/>
    <w:basedOn w:val="BulletsNivel2"/>
    <w:unhideWhenUsed/>
    <w:rsid w:val="0072699A"/>
  </w:style>
  <w:style w:type="character" w:customStyle="1" w:styleId="Ttulo6Car">
    <w:name w:val="Título 6 Car"/>
    <w:basedOn w:val="Fuentedeprrafopredeter"/>
    <w:link w:val="Ttulo6"/>
    <w:rsid w:val="002B6190"/>
    <w:rPr>
      <w:rFonts w:asciiTheme="minorHAnsi" w:hAnsiTheme="minorHAnsi"/>
      <w:b/>
      <w:color w:val="4A5158"/>
      <w:sz w:val="22"/>
      <w:szCs w:val="24"/>
      <w:lang w:val="es-ES_tradnl"/>
    </w:rPr>
  </w:style>
  <w:style w:type="paragraph" w:styleId="TDC1">
    <w:name w:val="toc 1"/>
    <w:next w:val="TDC2"/>
    <w:uiPriority w:val="39"/>
    <w:rsid w:val="00314618"/>
    <w:pPr>
      <w:tabs>
        <w:tab w:val="right" w:leader="dot" w:pos="8777"/>
      </w:tabs>
      <w:spacing w:after="120"/>
      <w:contextualSpacing/>
    </w:pPr>
    <w:rPr>
      <w:rFonts w:asciiTheme="minorHAnsi" w:hAnsiTheme="minorHAnsi"/>
      <w:b/>
      <w:sz w:val="24"/>
      <w:szCs w:val="24"/>
      <w:lang w:val="es-ES_tradnl"/>
    </w:rPr>
  </w:style>
  <w:style w:type="paragraph" w:styleId="TDC2">
    <w:name w:val="toc 2"/>
    <w:next w:val="TDC3"/>
    <w:uiPriority w:val="39"/>
    <w:rsid w:val="00314618"/>
    <w:pPr>
      <w:tabs>
        <w:tab w:val="left" w:pos="880"/>
        <w:tab w:val="right" w:leader="dot" w:pos="8777"/>
      </w:tabs>
      <w:spacing w:after="120"/>
      <w:ind w:left="221"/>
      <w:contextualSpacing/>
    </w:pPr>
    <w:rPr>
      <w:rFonts w:asciiTheme="minorHAnsi" w:hAnsiTheme="minorHAnsi"/>
      <w:sz w:val="24"/>
      <w:szCs w:val="24"/>
      <w:lang w:val="es-ES_tradnl"/>
    </w:rPr>
  </w:style>
  <w:style w:type="paragraph" w:styleId="TDC3">
    <w:name w:val="toc 3"/>
    <w:uiPriority w:val="39"/>
    <w:rsid w:val="00314618"/>
    <w:pPr>
      <w:spacing w:after="120"/>
      <w:ind w:left="442"/>
    </w:pPr>
    <w:rPr>
      <w:rFonts w:asciiTheme="minorHAnsi" w:hAnsiTheme="minorHAnsi"/>
      <w:szCs w:val="24"/>
      <w:lang w:val="es-ES_tradnl"/>
    </w:rPr>
  </w:style>
  <w:style w:type="character" w:styleId="Refdenotaalpie">
    <w:name w:val="footnote reference"/>
    <w:basedOn w:val="Fuentedeprrafopredeter"/>
    <w:semiHidden/>
    <w:rsid w:val="00673A43"/>
    <w:rPr>
      <w:vertAlign w:val="superscript"/>
    </w:rPr>
  </w:style>
  <w:style w:type="paragraph" w:styleId="Textodeglobo">
    <w:name w:val="Balloon Text"/>
    <w:basedOn w:val="Normal"/>
    <w:semiHidden/>
    <w:rsid w:val="00673A43"/>
    <w:rPr>
      <w:rFonts w:ascii="Tahoma" w:hAnsi="Tahoma" w:cs="Tahoma"/>
      <w:sz w:val="16"/>
      <w:szCs w:val="16"/>
    </w:rPr>
  </w:style>
  <w:style w:type="paragraph" w:styleId="Tabladeilustraciones">
    <w:name w:val="table of figures"/>
    <w:basedOn w:val="Normal"/>
    <w:next w:val="Normal"/>
    <w:uiPriority w:val="99"/>
    <w:rsid w:val="00314618"/>
    <w:pPr>
      <w:contextualSpacing/>
    </w:pPr>
    <w:rPr>
      <w:sz w:val="20"/>
    </w:rPr>
  </w:style>
  <w:style w:type="character" w:customStyle="1" w:styleId="Ttulo7Car">
    <w:name w:val="Título 7 Car"/>
    <w:basedOn w:val="Fuentedeprrafopredeter"/>
    <w:link w:val="Ttulo7"/>
    <w:semiHidden/>
    <w:rsid w:val="009B7BFC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_tradnl"/>
    </w:rPr>
  </w:style>
  <w:style w:type="table" w:styleId="Tablaconcuadrcula">
    <w:name w:val="Table Grid"/>
    <w:basedOn w:val="Tablanormal"/>
    <w:uiPriority w:val="59"/>
    <w:rsid w:val="00F577E0"/>
    <w:tblPr>
      <w:tblBorders>
        <w:top w:val="single" w:sz="4" w:space="0" w:color="E73137"/>
        <w:left w:val="single" w:sz="4" w:space="0" w:color="E73137"/>
        <w:bottom w:val="single" w:sz="4" w:space="0" w:color="E73137"/>
        <w:right w:val="single" w:sz="4" w:space="0" w:color="E73137"/>
        <w:insideH w:val="single" w:sz="4" w:space="0" w:color="E73137"/>
        <w:insideV w:val="single" w:sz="4" w:space="0" w:color="E73137"/>
      </w:tblBorders>
    </w:tblPr>
    <w:tcPr>
      <w:vAlign w:val="center"/>
    </w:tcPr>
    <w:tblStylePr w:type="firstRow">
      <w:pPr>
        <w:jc w:val="center"/>
      </w:pPr>
      <w:rPr>
        <w:rFonts w:ascii="Arial" w:hAnsi="Arial"/>
        <w:b w:val="0"/>
        <w:i w:val="0"/>
        <w:color w:val="FFFFFF" w:themeColor="background1"/>
        <w:sz w:val="22"/>
      </w:rPr>
      <w:tblPr/>
      <w:tcPr>
        <w:shd w:val="clear" w:color="auto" w:fill="E73137"/>
        <w:vAlign w:val="center"/>
      </w:tcPr>
    </w:tblStylePr>
  </w:style>
  <w:style w:type="table" w:customStyle="1" w:styleId="tablaincibe">
    <w:name w:val="tabla_incibe"/>
    <w:basedOn w:val="Tablanormal"/>
    <w:uiPriority w:val="99"/>
    <w:qFormat/>
    <w:rsid w:val="00673A43"/>
    <w:pPr>
      <w:contextualSpacing/>
    </w:pPr>
    <w:rPr>
      <w:rFonts w:asciiTheme="minorHAnsi" w:hAnsiTheme="minorHAnsi"/>
    </w:rPr>
    <w:tblPr>
      <w:tblStyleRowBandSize w:val="1"/>
      <w:tblBorders>
        <w:top w:val="single" w:sz="4" w:space="0" w:color="auto"/>
        <w:bottom w:val="single" w:sz="4" w:space="0" w:color="auto"/>
        <w:insideH w:val="single" w:sz="4" w:space="0" w:color="auto"/>
      </w:tblBorders>
    </w:tblPr>
    <w:tblStylePr w:type="firstRow">
      <w:pPr>
        <w:wordWrap/>
        <w:spacing w:line="240" w:lineRule="auto"/>
        <w:ind w:firstLineChars="0" w:firstLine="0"/>
      </w:pPr>
      <w:rPr>
        <w:rFonts w:ascii="Calibri" w:hAnsi="Calibri"/>
        <w:b/>
        <w:color w:val="FFFFFF" w:themeColor="background1"/>
        <w:sz w:val="20"/>
      </w:rPr>
      <w:tblPr/>
      <w:tcPr>
        <w:shd w:val="clear" w:color="auto" w:fill="E73137"/>
      </w:tcPr>
    </w:tblStylePr>
    <w:tblStylePr w:type="band1Horz">
      <w:rPr>
        <w:rFonts w:asciiTheme="minorHAnsi" w:hAnsiTheme="minorHAnsi"/>
        <w:sz w:val="20"/>
      </w:rPr>
      <w:tblPr/>
      <w:tcPr>
        <w:tcBorders>
          <w:top w:val="nil"/>
          <w:bottom w:val="nil"/>
        </w:tcBorders>
      </w:tcPr>
    </w:tblStylePr>
  </w:style>
  <w:style w:type="paragraph" w:customStyle="1" w:styleId="PortadaTitulo">
    <w:name w:val="Portada Titulo"/>
    <w:qFormat/>
    <w:rsid w:val="00803AA9"/>
    <w:pPr>
      <w:spacing w:before="600"/>
      <w:jc w:val="right"/>
    </w:pPr>
    <w:rPr>
      <w:rFonts w:asciiTheme="minorHAnsi" w:hAnsiTheme="minorHAnsi"/>
      <w:b/>
      <w:color w:val="E73137"/>
      <w:sz w:val="48"/>
      <w:szCs w:val="56"/>
    </w:rPr>
  </w:style>
  <w:style w:type="character" w:styleId="Hipervnculo">
    <w:name w:val="Hyperlink"/>
    <w:basedOn w:val="Fuentedeprrafopredeter"/>
    <w:uiPriority w:val="99"/>
    <w:unhideWhenUsed/>
    <w:rsid w:val="0027344B"/>
    <w:rPr>
      <w:color w:val="E73137" w:themeColor="hyperlink"/>
      <w:u w:val="single"/>
    </w:rPr>
  </w:style>
  <w:style w:type="character" w:customStyle="1" w:styleId="Ttulo8Car">
    <w:name w:val="Título 8 Car"/>
    <w:basedOn w:val="Fuentedeprrafopredeter"/>
    <w:link w:val="Ttulo8"/>
    <w:semiHidden/>
    <w:rsid w:val="009B7BFC"/>
    <w:rPr>
      <w:rFonts w:asciiTheme="majorHAnsi" w:eastAsiaTheme="majorEastAsia" w:hAnsiTheme="majorHAnsi" w:cstheme="majorBidi"/>
      <w:color w:val="404040" w:themeColor="text1" w:themeTint="BF"/>
      <w:lang w:val="es-ES_tradnl"/>
    </w:rPr>
  </w:style>
  <w:style w:type="character" w:customStyle="1" w:styleId="Ttulo9Car">
    <w:name w:val="Título 9 Car"/>
    <w:basedOn w:val="Fuentedeprrafopredeter"/>
    <w:link w:val="Ttulo9"/>
    <w:semiHidden/>
    <w:rsid w:val="009B7BFC"/>
    <w:rPr>
      <w:rFonts w:asciiTheme="majorHAnsi" w:eastAsiaTheme="majorEastAsia" w:hAnsiTheme="majorHAnsi" w:cstheme="majorBidi"/>
      <w:i/>
      <w:iCs/>
      <w:color w:val="404040" w:themeColor="text1" w:themeTint="BF"/>
      <w:lang w:val="es-ES_tradnl"/>
    </w:rPr>
  </w:style>
  <w:style w:type="paragraph" w:styleId="Listaconvietas">
    <w:name w:val="List Bullet"/>
    <w:basedOn w:val="BulletsNivel1"/>
    <w:rsid w:val="0072699A"/>
    <w:rPr>
      <w:lang w:val="en-US"/>
    </w:rPr>
  </w:style>
  <w:style w:type="paragraph" w:customStyle="1" w:styleId="TtuloIndiceTablas">
    <w:name w:val="Título Indice Tablas"/>
    <w:basedOn w:val="TtuloIndice"/>
    <w:rsid w:val="0027344B"/>
    <w:pPr>
      <w:pageBreakBefore/>
    </w:pPr>
  </w:style>
  <w:style w:type="paragraph" w:customStyle="1" w:styleId="BulletsNivel1">
    <w:name w:val="Bullets Nivel 1"/>
    <w:basedOn w:val="Normal"/>
    <w:qFormat/>
    <w:rsid w:val="0075461E"/>
    <w:pPr>
      <w:numPr>
        <w:numId w:val="12"/>
      </w:numPr>
      <w:ind w:left="714" w:hanging="357"/>
      <w:contextualSpacing/>
    </w:pPr>
  </w:style>
  <w:style w:type="paragraph" w:customStyle="1" w:styleId="BulletsNivel2">
    <w:name w:val="Bullets Nivel 2"/>
    <w:qFormat/>
    <w:rsid w:val="00270D84"/>
    <w:pPr>
      <w:numPr>
        <w:ilvl w:val="1"/>
        <w:numId w:val="14"/>
      </w:numPr>
      <w:spacing w:after="120"/>
      <w:ind w:left="1434" w:hanging="357"/>
      <w:contextualSpacing/>
      <w:jc w:val="both"/>
    </w:pPr>
    <w:rPr>
      <w:rFonts w:asciiTheme="minorHAnsi" w:hAnsiTheme="minorHAnsi"/>
      <w:szCs w:val="24"/>
    </w:rPr>
  </w:style>
  <w:style w:type="paragraph" w:customStyle="1" w:styleId="TextoNumeradoNivel1">
    <w:name w:val="Texto Numerado Nivel 1"/>
    <w:basedOn w:val="Normal"/>
    <w:qFormat/>
    <w:rsid w:val="00314618"/>
    <w:pPr>
      <w:numPr>
        <w:numId w:val="20"/>
      </w:numPr>
      <w:spacing w:before="120" w:after="0"/>
      <w:ind w:left="709" w:hanging="357"/>
    </w:pPr>
  </w:style>
  <w:style w:type="paragraph" w:customStyle="1" w:styleId="TextoNumeradoNivel2">
    <w:name w:val="Texto Numerado Nivel 2"/>
    <w:basedOn w:val="Normal"/>
    <w:qFormat/>
    <w:rsid w:val="00803AA9"/>
    <w:pPr>
      <w:numPr>
        <w:ilvl w:val="1"/>
        <w:numId w:val="20"/>
      </w:numPr>
      <w:ind w:left="1418" w:hanging="284"/>
    </w:pPr>
  </w:style>
  <w:style w:type="paragraph" w:customStyle="1" w:styleId="BulletsNivel3">
    <w:name w:val="Bullets Nivel 3"/>
    <w:basedOn w:val="Normal"/>
    <w:qFormat/>
    <w:rsid w:val="00270D84"/>
    <w:pPr>
      <w:numPr>
        <w:ilvl w:val="2"/>
        <w:numId w:val="14"/>
      </w:numPr>
      <w:contextualSpacing/>
    </w:pPr>
  </w:style>
  <w:style w:type="paragraph" w:customStyle="1" w:styleId="TextoNumeradoNivel3">
    <w:name w:val="Texto Numerado Nivel 3"/>
    <w:basedOn w:val="Normal"/>
    <w:qFormat/>
    <w:rsid w:val="00803AA9"/>
    <w:pPr>
      <w:numPr>
        <w:ilvl w:val="2"/>
        <w:numId w:val="20"/>
      </w:numPr>
      <w:tabs>
        <w:tab w:val="num" w:pos="2160"/>
      </w:tabs>
      <w:ind w:left="2127"/>
      <w:contextualSpacing/>
    </w:pPr>
  </w:style>
  <w:style w:type="paragraph" w:customStyle="1" w:styleId="FuenteGrficosyTablas">
    <w:name w:val="Fuente Gráficos y Tablas"/>
    <w:basedOn w:val="Normal"/>
    <w:qFormat/>
    <w:rsid w:val="00673A43"/>
    <w:pPr>
      <w:pBdr>
        <w:top w:val="single" w:sz="4" w:space="1" w:color="E1120D"/>
        <w:bottom w:val="single" w:sz="4" w:space="1" w:color="E1120D"/>
      </w:pBdr>
      <w:spacing w:before="60" w:after="60"/>
      <w:contextualSpacing/>
      <w:jc w:val="right"/>
    </w:pPr>
    <w:rPr>
      <w:rFonts w:cs="Arial"/>
      <w:bCs/>
      <w:i/>
      <w:color w:val="E73137"/>
      <w:sz w:val="18"/>
      <w:szCs w:val="20"/>
    </w:rPr>
  </w:style>
  <w:style w:type="character" w:customStyle="1" w:styleId="PiedepginaCar">
    <w:name w:val="Pie de página Car"/>
    <w:basedOn w:val="Fuentedeprrafopredeter"/>
    <w:link w:val="Piedepgina"/>
    <w:rsid w:val="00673A43"/>
    <w:rPr>
      <w:rFonts w:asciiTheme="minorHAnsi" w:hAnsiTheme="minorHAnsi"/>
      <w:i/>
      <w:sz w:val="16"/>
      <w:szCs w:val="24"/>
      <w:lang w:val="es-ES_tradnl"/>
    </w:rPr>
  </w:style>
  <w:style w:type="paragraph" w:customStyle="1" w:styleId="Tabla-1ColumnaInterior">
    <w:name w:val="Tabla - 1ªColumna Interior"/>
    <w:basedOn w:val="Normal"/>
    <w:qFormat/>
    <w:rsid w:val="00BA158A"/>
    <w:pPr>
      <w:spacing w:before="60" w:after="60"/>
      <w:contextualSpacing/>
      <w:jc w:val="left"/>
    </w:pPr>
    <w:rPr>
      <w:b/>
      <w:szCs w:val="20"/>
    </w:rPr>
  </w:style>
  <w:style w:type="paragraph" w:customStyle="1" w:styleId="DatosInteriorTabla">
    <w:name w:val="Datos Interior Tabla"/>
    <w:qFormat/>
    <w:rsid w:val="00673A43"/>
    <w:pPr>
      <w:jc w:val="center"/>
    </w:pPr>
    <w:rPr>
      <w:rFonts w:asciiTheme="minorHAnsi" w:hAnsiTheme="minorHAnsi"/>
      <w:lang w:val="es-ES_tradnl"/>
    </w:rPr>
  </w:style>
  <w:style w:type="paragraph" w:customStyle="1" w:styleId="Tabla-CabeceraText">
    <w:name w:val="Tabla - Cabecera Text"/>
    <w:basedOn w:val="Normal"/>
    <w:qFormat/>
    <w:rsid w:val="00673A43"/>
    <w:pPr>
      <w:spacing w:before="60" w:after="60"/>
      <w:jc w:val="left"/>
    </w:pPr>
    <w:rPr>
      <w:b/>
      <w:bCs/>
      <w:color w:val="FFFFFF"/>
    </w:rPr>
  </w:style>
  <w:style w:type="paragraph" w:customStyle="1" w:styleId="Tabla-CabeceraDatos">
    <w:name w:val="Tabla - Cabecera Datos"/>
    <w:basedOn w:val="Normal"/>
    <w:qFormat/>
    <w:rsid w:val="00673A43"/>
    <w:pPr>
      <w:spacing w:before="60" w:after="60"/>
      <w:contextualSpacing/>
      <w:jc w:val="center"/>
    </w:pPr>
    <w:rPr>
      <w:b/>
      <w:bCs/>
      <w:color w:val="FFFFFF"/>
    </w:rPr>
  </w:style>
  <w:style w:type="paragraph" w:customStyle="1" w:styleId="CitasTextuales">
    <w:name w:val="Citas Textuales"/>
    <w:basedOn w:val="Normal"/>
    <w:qFormat/>
    <w:rsid w:val="0075461E"/>
    <w:rPr>
      <w:i/>
      <w:color w:val="4A5158"/>
      <w:lang w:val="en-US"/>
    </w:rPr>
  </w:style>
  <w:style w:type="paragraph" w:customStyle="1" w:styleId="EstiloDestacado">
    <w:name w:val="Estilo Destacado"/>
    <w:basedOn w:val="Normal"/>
    <w:qFormat/>
    <w:rsid w:val="0075461E"/>
    <w:pPr>
      <w:spacing w:before="240" w:after="240"/>
      <w:ind w:left="227" w:right="227"/>
    </w:pPr>
    <w:rPr>
      <w:i/>
      <w:color w:val="E73137"/>
    </w:rPr>
  </w:style>
  <w:style w:type="paragraph" w:styleId="Descripcin">
    <w:name w:val="caption"/>
    <w:next w:val="Normal"/>
    <w:unhideWhenUsed/>
    <w:qFormat/>
    <w:rsid w:val="0072699A"/>
    <w:pPr>
      <w:spacing w:before="60" w:after="360"/>
      <w:jc w:val="center"/>
    </w:pPr>
    <w:rPr>
      <w:rFonts w:asciiTheme="minorHAnsi" w:hAnsiTheme="minorHAnsi" w:cs="Arial"/>
      <w:b/>
      <w:i/>
      <w:color w:val="E73137"/>
      <w:sz w:val="18"/>
      <w:szCs w:val="18"/>
    </w:rPr>
  </w:style>
  <w:style w:type="paragraph" w:styleId="Encabezado">
    <w:name w:val="header"/>
    <w:basedOn w:val="Normal"/>
    <w:link w:val="EncabezadoCar"/>
    <w:unhideWhenUsed/>
    <w:rsid w:val="00314618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Indicen2">
    <w:name w:val="Indice_n2"/>
    <w:basedOn w:val="Ttulo2"/>
    <w:rsid w:val="00673A43"/>
    <w:pPr>
      <w:numPr>
        <w:numId w:val="16"/>
      </w:numPr>
    </w:pPr>
  </w:style>
  <w:style w:type="table" w:customStyle="1" w:styleId="TablaIncibe0">
    <w:name w:val="Tabla Incibe"/>
    <w:basedOn w:val="Tablanormal"/>
    <w:uiPriority w:val="99"/>
    <w:rsid w:val="00D11149"/>
    <w:pPr>
      <w:spacing w:before="60" w:after="60"/>
      <w:ind w:left="113"/>
    </w:pPr>
    <w:rPr>
      <w:rFonts w:asciiTheme="minorHAnsi" w:hAnsiTheme="minorHAnsi"/>
    </w:rPr>
    <w:tblPr>
      <w:tblStyleRowBandSize w:val="1"/>
      <w:tblStyleColBandSize w:val="1"/>
      <w:tblBorders>
        <w:top w:val="single" w:sz="4" w:space="0" w:color="68757E"/>
        <w:left w:val="single" w:sz="4" w:space="0" w:color="68757E"/>
        <w:bottom w:val="single" w:sz="4" w:space="0" w:color="68757E"/>
        <w:right w:val="single" w:sz="4" w:space="0" w:color="68757E"/>
        <w:insideH w:val="single" w:sz="4" w:space="0" w:color="68757E"/>
        <w:insideV w:val="single" w:sz="4" w:space="0" w:color="68757E"/>
      </w:tblBorders>
      <w:tblCellMar>
        <w:left w:w="0" w:type="dxa"/>
        <w:right w:w="0" w:type="dxa"/>
      </w:tblCellMar>
    </w:tblPr>
    <w:trPr>
      <w:cantSplit/>
    </w:trPr>
    <w:tcPr>
      <w:vAlign w:val="center"/>
    </w:tcPr>
    <w:tblStylePr w:type="firstRow">
      <w:pPr>
        <w:widowControl/>
        <w:wordWrap/>
        <w:spacing w:beforeLines="0" w:before="0" w:beforeAutospacing="0" w:afterLines="0" w:after="0" w:afterAutospacing="0" w:line="240" w:lineRule="auto"/>
        <w:ind w:leftChars="0" w:left="0" w:rightChars="0" w:right="0" w:firstLineChars="0" w:firstLine="0"/>
        <w:jc w:val="center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E73137"/>
      </w:tcPr>
    </w:tblStylePr>
    <w:tblStylePr w:type="lastRow">
      <w:pPr>
        <w:jc w:val="center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68757E"/>
      </w:tcPr>
    </w:tblStylePr>
    <w:tblStylePr w:type="firstCol">
      <w:pPr>
        <w:jc w:val="left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68757E"/>
      </w:tcPr>
    </w:tblStylePr>
    <w:tblStylePr w:type="lastCol">
      <w:pPr>
        <w:jc w:val="center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68757E"/>
      </w:tcPr>
    </w:tblStylePr>
    <w:tblStylePr w:type="band1Vert">
      <w:pPr>
        <w:jc w:val="center"/>
      </w:pPr>
      <w:rPr>
        <w:rFonts w:asciiTheme="minorHAnsi" w:hAnsiTheme="minorHAnsi"/>
        <w:sz w:val="22"/>
      </w:rPr>
    </w:tblStylePr>
    <w:tblStylePr w:type="band2Vert">
      <w:rPr>
        <w:rFonts w:asciiTheme="minorHAnsi" w:hAnsiTheme="minorHAnsi"/>
        <w:sz w:val="22"/>
      </w:rPr>
      <w:tblPr/>
      <w:tcPr>
        <w:shd w:val="clear" w:color="auto" w:fill="E0E3E5" w:themeFill="text2" w:themeFillTint="33"/>
      </w:tcPr>
    </w:tblStylePr>
    <w:tblStylePr w:type="band1Horz">
      <w:pPr>
        <w:jc w:val="center"/>
      </w:pPr>
      <w:rPr>
        <w:rFonts w:asciiTheme="minorHAnsi" w:hAnsiTheme="minorHAnsi"/>
        <w:sz w:val="22"/>
      </w:rPr>
    </w:tblStylePr>
    <w:tblStylePr w:type="band2Horz">
      <w:pPr>
        <w:jc w:val="center"/>
      </w:pPr>
      <w:rPr>
        <w:rFonts w:asciiTheme="minorHAnsi" w:hAnsiTheme="minorHAnsi"/>
        <w:sz w:val="22"/>
      </w:rPr>
      <w:tblPr/>
      <w:tcPr>
        <w:shd w:val="clear" w:color="auto" w:fill="E0E3E5" w:themeFill="text2" w:themeFillTint="33"/>
      </w:tcPr>
    </w:tblStylePr>
  </w:style>
  <w:style w:type="numbering" w:customStyle="1" w:styleId="Incibe">
    <w:name w:val="Incibe"/>
    <w:uiPriority w:val="99"/>
    <w:rsid w:val="00803AA9"/>
    <w:pPr>
      <w:numPr>
        <w:numId w:val="20"/>
      </w:numPr>
    </w:pPr>
  </w:style>
  <w:style w:type="paragraph" w:customStyle="1" w:styleId="TtuloIndice">
    <w:name w:val="Título Indice"/>
    <w:qFormat/>
    <w:rsid w:val="0044466B"/>
    <w:pPr>
      <w:spacing w:after="240"/>
    </w:pPr>
    <w:rPr>
      <w:rFonts w:asciiTheme="minorHAnsi" w:hAnsiTheme="minorHAnsi"/>
      <w:b/>
      <w:color w:val="E73137"/>
      <w:sz w:val="32"/>
      <w:szCs w:val="32"/>
      <w:lang w:val="es-ES_tradnl"/>
    </w:rPr>
  </w:style>
  <w:style w:type="paragraph" w:customStyle="1" w:styleId="Indice">
    <w:name w:val="Indice"/>
    <w:basedOn w:val="Normal"/>
    <w:qFormat/>
    <w:rsid w:val="00270D84"/>
    <w:pPr>
      <w:pageBreakBefore/>
      <w:widowControl w:val="0"/>
      <w:pBdr>
        <w:bottom w:val="single" w:sz="4" w:space="1" w:color="E1120D"/>
      </w:pBdr>
      <w:spacing w:before="120"/>
      <w:outlineLvl w:val="0"/>
    </w:pPr>
    <w:rPr>
      <w:rFonts w:cs="Arial"/>
      <w:b/>
      <w:bCs/>
      <w:caps/>
      <w:color w:val="E73137"/>
      <w:kern w:val="32"/>
      <w:sz w:val="32"/>
      <w:szCs w:val="32"/>
    </w:rPr>
  </w:style>
  <w:style w:type="paragraph" w:customStyle="1" w:styleId="Indicetablas">
    <w:name w:val="Indice_tablas"/>
    <w:basedOn w:val="Indice"/>
    <w:qFormat/>
    <w:rsid w:val="00314618"/>
    <w:pPr>
      <w:pageBreakBefore w:val="0"/>
      <w:spacing w:before="240"/>
    </w:pPr>
  </w:style>
  <w:style w:type="character" w:customStyle="1" w:styleId="EncabezadoCar">
    <w:name w:val="Encabezado Car"/>
    <w:basedOn w:val="Fuentedeprrafopredeter"/>
    <w:link w:val="Encabezado"/>
    <w:rsid w:val="00314618"/>
    <w:rPr>
      <w:rFonts w:asciiTheme="minorHAnsi" w:hAnsiTheme="minorHAnsi"/>
      <w:sz w:val="22"/>
      <w:szCs w:val="24"/>
      <w:lang w:val="es-ES_tradnl"/>
    </w:rPr>
  </w:style>
  <w:style w:type="paragraph" w:customStyle="1" w:styleId="Anexo">
    <w:name w:val="Anexo"/>
    <w:basedOn w:val="Ttulo1"/>
    <w:next w:val="Normal"/>
    <w:rsid w:val="00314618"/>
    <w:pPr>
      <w:numPr>
        <w:numId w:val="0"/>
      </w:numPr>
    </w:pPr>
    <w:rPr>
      <w:color w:val="E1120D"/>
      <w:lang w:val="es-ES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314618"/>
    <w:pPr>
      <w:keepNext/>
      <w:keepLines/>
      <w:pageBreakBefore w:val="0"/>
      <w:widowControl/>
      <w:numPr>
        <w:numId w:val="0"/>
      </w:numPr>
      <w:spacing w:before="240" w:after="0"/>
      <w:outlineLvl w:val="9"/>
    </w:pPr>
    <w:rPr>
      <w:rFonts w:asciiTheme="majorHAnsi" w:eastAsiaTheme="majorEastAsia" w:hAnsiTheme="majorHAnsi" w:cstheme="majorBidi"/>
      <w:b w:val="0"/>
      <w:bCs w:val="0"/>
      <w:caps w:val="0"/>
      <w:kern w:val="0"/>
    </w:rPr>
  </w:style>
  <w:style w:type="paragraph" w:customStyle="1" w:styleId="Subanexo">
    <w:name w:val="Subanexo"/>
    <w:basedOn w:val="Ttulo2"/>
    <w:rsid w:val="00314618"/>
    <w:pPr>
      <w:keepNext/>
      <w:numPr>
        <w:ilvl w:val="0"/>
        <w:numId w:val="0"/>
      </w:numPr>
      <w:spacing w:line="312" w:lineRule="auto"/>
      <w:contextualSpacing/>
    </w:pPr>
    <w:rPr>
      <w:caps/>
      <w:color w:val="E1120D"/>
      <w:sz w:val="24"/>
    </w:rPr>
  </w:style>
  <w:style w:type="paragraph" w:styleId="Listaconvietas3">
    <w:name w:val="List Bullet 3"/>
    <w:basedOn w:val="BulletsNivel3"/>
    <w:unhideWhenUsed/>
    <w:rsid w:val="0072699A"/>
  </w:style>
  <w:style w:type="paragraph" w:styleId="Prrafodelista">
    <w:name w:val="List Paragraph"/>
    <w:basedOn w:val="Normal"/>
    <w:uiPriority w:val="34"/>
    <w:qFormat/>
    <w:rsid w:val="0072699A"/>
    <w:pPr>
      <w:ind w:left="720"/>
      <w:contextualSpacing/>
    </w:pPr>
  </w:style>
  <w:style w:type="character" w:styleId="Hipervnculovisitado">
    <w:name w:val="FollowedHyperlink"/>
    <w:basedOn w:val="Fuentedeprrafopredeter"/>
    <w:semiHidden/>
    <w:unhideWhenUsed/>
    <w:rsid w:val="00347F29"/>
    <w:rPr>
      <w:color w:val="68757E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A81E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81E4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81E4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A81E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A81E44"/>
    <w:rPr>
      <w:b/>
      <w:bCs/>
      <w:sz w:val="20"/>
      <w:szCs w:val="20"/>
    </w:rPr>
  </w:style>
  <w:style w:type="character" w:customStyle="1" w:styleId="Ttulo2Car">
    <w:name w:val="Título 2 Car"/>
    <w:basedOn w:val="Fuentedeprrafopredeter"/>
    <w:link w:val="Ttulo2"/>
    <w:rsid w:val="007060DE"/>
    <w:rPr>
      <w:rFonts w:cs="Arial"/>
      <w:b/>
      <w:bCs/>
      <w:iCs/>
      <w:sz w:val="28"/>
      <w:szCs w:val="28"/>
    </w:rPr>
  </w:style>
  <w:style w:type="table" w:customStyle="1" w:styleId="Estilo1">
    <w:name w:val="Estilo1"/>
    <w:basedOn w:val="Tablanormal"/>
    <w:uiPriority w:val="99"/>
    <w:rsid w:val="00B34844"/>
    <w:tblPr/>
  </w:style>
  <w:style w:type="table" w:customStyle="1" w:styleId="TablaPoliticas">
    <w:name w:val="TablaPoliticas"/>
    <w:basedOn w:val="Tablanormal"/>
    <w:uiPriority w:val="99"/>
    <w:rsid w:val="00F577E0"/>
    <w:pPr>
      <w:jc w:val="center"/>
    </w:pPr>
    <w:rPr>
      <w:sz w:val="24"/>
    </w:rPr>
    <w:tblPr>
      <w:tblBorders>
        <w:top w:val="single" w:sz="4" w:space="0" w:color="E73137"/>
        <w:left w:val="single" w:sz="4" w:space="0" w:color="E73137"/>
        <w:bottom w:val="single" w:sz="4" w:space="0" w:color="E73137"/>
        <w:right w:val="single" w:sz="4" w:space="0" w:color="E73137"/>
        <w:insideH w:val="single" w:sz="4" w:space="0" w:color="E73137"/>
        <w:insideV w:val="single" w:sz="4" w:space="0" w:color="E73137"/>
      </w:tblBorders>
    </w:tblPr>
    <w:tcPr>
      <w:shd w:val="clear" w:color="auto" w:fill="auto"/>
      <w:vAlign w:val="center"/>
    </w:tcPr>
    <w:tblStylePr w:type="firstRow">
      <w:tblPr/>
      <w:tcPr>
        <w:tcBorders>
          <w:top w:val="single" w:sz="4" w:space="0" w:color="E73137"/>
          <w:left w:val="single" w:sz="4" w:space="0" w:color="E73137"/>
          <w:bottom w:val="single" w:sz="4" w:space="0" w:color="E73137"/>
          <w:right w:val="single" w:sz="4" w:space="0" w:color="E73137"/>
          <w:insideH w:val="single" w:sz="4" w:space="0" w:color="E73137"/>
          <w:insideV w:val="single" w:sz="4" w:space="0" w:color="E73137"/>
          <w:tl2br w:val="nil"/>
          <w:tr2bl w:val="nil"/>
        </w:tcBorders>
        <w:shd w:val="clear" w:color="auto" w:fill="E73137"/>
      </w:tcPr>
    </w:tblStylePr>
  </w:style>
  <w:style w:type="table" w:styleId="Tabladecuadrcula1clara-nfasis3">
    <w:name w:val="Grid Table 1 Light Accent 3"/>
    <w:basedOn w:val="Tablanormal"/>
    <w:uiPriority w:val="46"/>
    <w:rsid w:val="00F577E0"/>
    <w:tblPr>
      <w:tblStyleRowBandSize w:val="1"/>
      <w:tblStyleColBandSize w:val="1"/>
      <w:tblBorders>
        <w:top w:val="single" w:sz="4" w:space="0" w:color="C1C7CC" w:themeColor="accent3" w:themeTint="66"/>
        <w:left w:val="single" w:sz="4" w:space="0" w:color="C1C7CC" w:themeColor="accent3" w:themeTint="66"/>
        <w:bottom w:val="single" w:sz="4" w:space="0" w:color="C1C7CC" w:themeColor="accent3" w:themeTint="66"/>
        <w:right w:val="single" w:sz="4" w:space="0" w:color="C1C7CC" w:themeColor="accent3" w:themeTint="66"/>
        <w:insideH w:val="single" w:sz="4" w:space="0" w:color="C1C7CC" w:themeColor="accent3" w:themeTint="66"/>
        <w:insideV w:val="single" w:sz="4" w:space="0" w:color="C1C7C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2A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2A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incibe.es/protege-tu-empresa/herramientas/politicas" TargetMode="External"/><Relationship Id="rId18" Type="http://schemas.openxmlformats.org/officeDocument/2006/relationships/hyperlink" Target="https://www.incibe.es/protege-tu-empresa/guias/almacenamiento-seguro-informacion-guia-aproximacion-el-empresario" TargetMode="Externa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www.incibe.es/protege-tu-empresa/blog/12-preguntas-seguridad-antes-contratar-cloud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incibe.es/protege-tu-empresa/que-te-interesa/proteccion-informacion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incibe.es/protege-tu-empresa/herramientas/politicas" TargetMode="External"/><Relationship Id="rId23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yperlink" Target="https://www.incibe.es/protege-tu-empresa/herramientas/politicas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www.incibe.es/protege-tu-empresa/blog/razones-almacenar-informacion-corporativa-nube" TargetMode="External"/><Relationship Id="rId22" Type="http://schemas.openxmlformats.org/officeDocument/2006/relationships/image" Target="media/image7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Incibe">
      <a:dk1>
        <a:sysClr val="windowText" lastClr="000000"/>
      </a:dk1>
      <a:lt1>
        <a:sysClr val="window" lastClr="FFFFFF"/>
      </a:lt1>
      <a:dk2>
        <a:srgbClr val="68757E"/>
      </a:dk2>
      <a:lt2>
        <a:srgbClr val="EEECE1"/>
      </a:lt2>
      <a:accent1>
        <a:srgbClr val="FFDD00"/>
      </a:accent1>
      <a:accent2>
        <a:srgbClr val="E73137"/>
      </a:accent2>
      <a:accent3>
        <a:srgbClr val="68757E"/>
      </a:accent3>
      <a:accent4>
        <a:srgbClr val="4B5C66"/>
      </a:accent4>
      <a:accent5>
        <a:srgbClr val="79262A"/>
      </a:accent5>
      <a:accent6>
        <a:srgbClr val="C5343A"/>
      </a:accent6>
      <a:hlink>
        <a:srgbClr val="E73137"/>
      </a:hlink>
      <a:folHlink>
        <a:srgbClr val="68757E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4F4ED-2FCB-4965-9B7D-E7A9FCC20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1075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8667</CharactersWithSpaces>
  <SharedDoc>false</SharedDoc>
  <HLinks>
    <vt:vector size="150" baseType="variant">
      <vt:variant>
        <vt:i4>2228274</vt:i4>
      </vt:variant>
      <vt:variant>
        <vt:i4>153</vt:i4>
      </vt:variant>
      <vt:variant>
        <vt:i4>0</vt:i4>
      </vt:variant>
      <vt:variant>
        <vt:i4>5</vt:i4>
      </vt:variant>
      <vt:variant>
        <vt:lpwstr>http://observatorio.inteco.es/</vt:lpwstr>
      </vt:variant>
      <vt:variant>
        <vt:lpwstr/>
      </vt:variant>
      <vt:variant>
        <vt:i4>524369</vt:i4>
      </vt:variant>
      <vt:variant>
        <vt:i4>150</vt:i4>
      </vt:variant>
      <vt:variant>
        <vt:i4>0</vt:i4>
      </vt:variant>
      <vt:variant>
        <vt:i4>5</vt:i4>
      </vt:variant>
      <vt:variant>
        <vt:lpwstr>http://www.inteco.es/</vt:lpwstr>
      </vt:variant>
      <vt:variant>
        <vt:lpwstr/>
      </vt:variant>
      <vt:variant>
        <vt:i4>1638460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_Toc194302961</vt:lpwstr>
      </vt:variant>
      <vt:variant>
        <vt:i4>1638460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_Toc194302960</vt:lpwstr>
      </vt:variant>
      <vt:variant>
        <vt:i4>1703996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_Toc194302959</vt:lpwstr>
      </vt:variant>
      <vt:variant>
        <vt:i4>1703996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_Toc194302958</vt:lpwstr>
      </vt:variant>
      <vt:variant>
        <vt:i4>1703996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_Toc194302957</vt:lpwstr>
      </vt:variant>
      <vt:variant>
        <vt:i4>1703996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_Toc194302956</vt:lpwstr>
      </vt:variant>
      <vt:variant>
        <vt:i4>1703996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_Toc194302955</vt:lpwstr>
      </vt:variant>
      <vt:variant>
        <vt:i4>1703996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_Toc194302954</vt:lpwstr>
      </vt:variant>
      <vt:variant>
        <vt:i4>1703996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_Toc194302953</vt:lpwstr>
      </vt:variant>
      <vt:variant>
        <vt:i4>1703996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_Toc194302952</vt:lpwstr>
      </vt:variant>
      <vt:variant>
        <vt:i4>1703996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_Toc194302951</vt:lpwstr>
      </vt:variant>
      <vt:variant>
        <vt:i4>1703996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_Toc194302950</vt:lpwstr>
      </vt:variant>
      <vt:variant>
        <vt:i4>1769532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_Toc194302949</vt:lpwstr>
      </vt:variant>
      <vt:variant>
        <vt:i4>1769532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_Toc194302948</vt:lpwstr>
      </vt:variant>
      <vt:variant>
        <vt:i4>1769532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_Toc194302947</vt:lpwstr>
      </vt:variant>
      <vt:variant>
        <vt:i4>1769532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_Toc194302946</vt:lpwstr>
      </vt:variant>
      <vt:variant>
        <vt:i4>1769532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_Toc194302945</vt:lpwstr>
      </vt:variant>
      <vt:variant>
        <vt:i4>1769532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_Toc194302944</vt:lpwstr>
      </vt:variant>
      <vt:variant>
        <vt:i4>1769532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_Toc194302943</vt:lpwstr>
      </vt:variant>
      <vt:variant>
        <vt:i4>1769532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_Toc194302942</vt:lpwstr>
      </vt:variant>
      <vt:variant>
        <vt:i4>524369</vt:i4>
      </vt:variant>
      <vt:variant>
        <vt:i4>3</vt:i4>
      </vt:variant>
      <vt:variant>
        <vt:i4>0</vt:i4>
      </vt:variant>
      <vt:variant>
        <vt:i4>5</vt:i4>
      </vt:variant>
      <vt:variant>
        <vt:lpwstr>http://www.inteco.es/</vt:lpwstr>
      </vt:variant>
      <vt:variant>
        <vt:lpwstr/>
      </vt:variant>
      <vt:variant>
        <vt:i4>3801136</vt:i4>
      </vt:variant>
      <vt:variant>
        <vt:i4>0</vt:i4>
      </vt:variant>
      <vt:variant>
        <vt:i4>0</vt:i4>
      </vt:variant>
      <vt:variant>
        <vt:i4>5</vt:i4>
      </vt:variant>
      <vt:variant>
        <vt:lpwstr>http://www.inteco.es/Accesibilidad/Formacion_6/Manuales_y_Guias/guia_accesibilidad_en_pdf</vt:lpwstr>
      </vt:variant>
      <vt:variant>
        <vt:lpwstr/>
      </vt:variant>
      <vt:variant>
        <vt:i4>5505099</vt:i4>
      </vt:variant>
      <vt:variant>
        <vt:i4>0</vt:i4>
      </vt:variant>
      <vt:variant>
        <vt:i4>0</vt:i4>
      </vt:variant>
      <vt:variant>
        <vt:i4>5</vt:i4>
      </vt:variant>
      <vt:variant>
        <vt:lpwstr>http://creativecommons.org/licenses/by-nc/2.5/es/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2017-05-05T10:43:00Z</dcterms:created>
  <dcterms:modified xsi:type="dcterms:W3CDTF">2017-05-05T10:47:00Z</dcterms:modified>
</cp:coreProperties>
</file>