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Toc472941121" w:displacedByCustomXml="next"/>
    <w:bookmarkStart w:id="1" w:name="_Toc479087111" w:displacedByCustomXml="next"/>
    <w:sdt>
      <w:sdtPr>
        <w:rPr>
          <w:rFonts w:ascii="Arial" w:eastAsia="Times New Roman" w:hAnsi="Arial" w:cs="Times New Roman"/>
          <w:sz w:val="2"/>
        </w:rPr>
        <w:id w:val="1163203740"/>
        <w:docPartObj>
          <w:docPartGallery w:val="Cover Pages"/>
          <w:docPartUnique/>
        </w:docPartObj>
      </w:sdtPr>
      <w:sdtEndPr>
        <w:rPr>
          <w:sz w:val="22"/>
        </w:rPr>
      </w:sdtEndPr>
      <w:sdtContent>
        <w:p w14:paraId="6A01EBAB" w14:textId="6DD5A456" w:rsidR="001C6CBB" w:rsidRDefault="00A879F1">
          <w:pPr>
            <w:pStyle w:val="Sinespaciado"/>
            <w:rPr>
              <w:sz w:val="2"/>
            </w:rPr>
          </w:pPr>
          <w:r>
            <w:rPr>
              <w:noProof/>
            </w:rPr>
            <w:drawing>
              <wp:anchor distT="0" distB="0" distL="114300" distR="114300" simplePos="0" relativeHeight="251661312" behindDoc="0" locked="0" layoutInCell="1" allowOverlap="1" wp14:anchorId="7063BFED" wp14:editId="0ED74FB3">
                <wp:simplePos x="0" y="0"/>
                <wp:positionH relativeFrom="column">
                  <wp:posOffset>-1120140</wp:posOffset>
                </wp:positionH>
                <wp:positionV relativeFrom="paragraph">
                  <wp:posOffset>-1287379</wp:posOffset>
                </wp:positionV>
                <wp:extent cx="7599045" cy="10753725"/>
                <wp:effectExtent l="0" t="0" r="1905" b="9525"/>
                <wp:wrapNone/>
                <wp:docPr id="1" name="Imagen 1" descr="Dispositivos IoT en el entorno empresarial. Políticas de seguridad para la pyme" title="Dispositivos IoT en el entorno empresarial. Políticas de seguridad para la py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politica-IoT-2.jpg"/>
                        <pic:cNvPicPr/>
                      </pic:nvPicPr>
                      <pic:blipFill>
                        <a:blip r:embed="rId8">
                          <a:extLst>
                            <a:ext uri="{28A0092B-C50C-407E-A947-70E740481C1C}">
                              <a14:useLocalDpi xmlns:a14="http://schemas.microsoft.com/office/drawing/2010/main" val="0"/>
                            </a:ext>
                          </a:extLst>
                        </a:blip>
                        <a:stretch>
                          <a:fillRect/>
                        </a:stretch>
                      </pic:blipFill>
                      <pic:spPr>
                        <a:xfrm>
                          <a:off x="0" y="0"/>
                          <a:ext cx="7599045" cy="10753725"/>
                        </a:xfrm>
                        <a:prstGeom prst="rect">
                          <a:avLst/>
                        </a:prstGeom>
                      </pic:spPr>
                    </pic:pic>
                  </a:graphicData>
                </a:graphic>
                <wp14:sizeRelH relativeFrom="margin">
                  <wp14:pctWidth>0</wp14:pctWidth>
                </wp14:sizeRelH>
                <wp14:sizeRelV relativeFrom="margin">
                  <wp14:pctHeight>0</wp14:pctHeight>
                </wp14:sizeRelV>
              </wp:anchor>
            </w:drawing>
          </w:r>
        </w:p>
        <w:p w14:paraId="66BAF19C" w14:textId="7AAA2EE3" w:rsidR="001C6CBB" w:rsidRDefault="001C6CBB">
          <w:r>
            <w:rPr>
              <w:noProof/>
              <w:color w:val="FFDD00" w:themeColor="accent1"/>
              <w:sz w:val="36"/>
              <w:szCs w:val="36"/>
            </w:rPr>
            <mc:AlternateContent>
              <mc:Choice Requires="wpg">
                <w:drawing>
                  <wp:anchor distT="0" distB="0" distL="114300" distR="114300" simplePos="0" relativeHeight="251660288" behindDoc="1" locked="0" layoutInCell="1" allowOverlap="1" wp14:anchorId="6928BB1D" wp14:editId="07809CAE">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upo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orma libre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orma libre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orma libre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orma libre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orma libre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2CE6E0D" id="Grupo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">
                    <o:lock v:ext="edit" aspectratio="t"/>
                    <v:shape id="Forma libre 64" o:spid="_x0000_s1027" style="position:absolute;left:15017;width:28274;height:28352;visibility:visible;mso-wrap-style:square;v-text-anchor:top" coordsize="1781,17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V0MMA&#10;AADbAAAADwAAAGRycy9kb3ducmV2LnhtbESPQWsCMRSE70L/Q3iF3jRbKWJXo9jCtt5qt8XzY/Pc&#10;DW5etklc139vCoLHYWa+YZbrwbaiJx+MYwXPkwwEceW04VrB708xnoMIEVlj65gUXCjAevUwWmKu&#10;3Zm/qS9jLRKEQ44Kmhi7XMpQNWQxTFxHnLyD8xZjkr6W2uM5wW0rp1k2kxYNp4UGO3pvqDqWJ6ug&#10;f/PDV3T7bVGY3avs9Yf5+9wr9fQ4bBYgIg3xHr61t1rB7AX+v6Qf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v/V0MMAAADbAAAADwAAAAAAAAAAAAAAAACYAgAAZHJzL2Rv&#10;d25yZXYueG1sUEsFBgAAAAAEAAQA9QAAAIgDAAAAAA==&#10;" path="m4,1786l,1782,1776,r5,5l4,1786xe" filled="f" stroked="f">
                      <v:path arrowok="t" o:connecttype="custom" o:connectlocs="6350,2835275;0,2828925;2819400,0;2827338,7938;6350,2835275" o:connectangles="0,0,0,0,0"/>
                    </v:shape>
                    <v:shape id="Forma libre 65" o:spid="_x0000_s1028" style="position:absolute;left:7826;top:2270;width:35465;height:35464;visibility:visible;mso-wrap-style:square;v-text-anchor:top" coordsize="2234,2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qRWMUA&#10;AADbAAAADwAAAGRycy9kb3ducmV2LnhtbESP0WrCQBRE34X+w3ILfdNNWgxNdJUSWvRBLE37AbfZ&#10;axKavZtmV41+vSsIPg4zc4aZLwfTigP1rrGsIJ5EIIhLqxuuFPx8f4xfQTiPrLG1TApO5GC5eBjN&#10;MdP2yF90KHwlAoRdhgpq77tMSlfWZNBNbEccvJ3tDfog+0rqHo8Bblr5HEWJNNhwWKixo7ym8q/Y&#10;GwXDeb/afL7H3SZp0xf/K//zdItKPT0ObzMQngZ/D9/aa60gmcL1S/gBcnE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mpFYxQAAANsAAAAPAAAAAAAAAAAAAAAAAJgCAABkcnMv&#10;ZG93bnJldi54bWxQSwUGAAAAAAQABAD1AAAAigMAAAAA&#10;" path="m5,2234l,2229,2229,r5,5l5,2234xe" filled="f" stroked="f">
                      <v:path arrowok="t" o:connecttype="custom" o:connectlocs="7938,3546475;0,3538538;3538538,0;3546475,7938;7938,3546475" o:connectangles="0,0,0,0,0"/>
                    </v:shape>
                    <v:shape id="Forma libre 66" o:spid="_x0000_s1029" style="position:absolute;left:8413;top:1095;width:34878;height:34877;visibility:visible;mso-wrap-style:square;v-text-anchor:top" coordsize="2197,21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hyt8QA&#10;AADbAAAADwAAAGRycy9kb3ducmV2LnhtbESPS2vDMBCE74X+B7GFXkoipwfXOJFDKbjtNS9Cbhtr&#10;/SDWyrVU2/33USDQ4zAz3zCr9WRaMVDvGssKFvMIBHFhdcOVgv0unyUgnEfW2FomBX/kYJ09Pqww&#10;1XbkDQ1bX4kAYZeigtr7LpXSFTUZdHPbEQevtL1BH2RfSd3jGOCmla9RFEuDDYeFGjv6qKm4bH+N&#10;gsSdxrcd/nwOXpaL5uV8yI9fuVLPT9P7EoSnyf+H7+1vrSCO4fYl/ACZ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R4crfEAAAA2wAAAA8AAAAAAAAAAAAAAAAAmAIAAGRycy9k&#10;b3ducmV2LnhtbFBLBQYAAAAABAAEAPUAAACJAwAAAAA=&#10;" path="m9,2197l,2193,2188,r9,10l9,2197xe" filled="f" stroked="f">
                      <v:path arrowok="t" o:connecttype="custom" o:connectlocs="14288,3487738;0,3481388;3473450,0;3487738,15875;14288,3487738" o:connectangles="0,0,0,0,0"/>
                    </v:shape>
                    <v:shape id="Forma libre 67" o:spid="_x0000_s1030" style="position:absolute;left:12160;top:4984;width:31131;height:31211;visibility:visible;mso-wrap-style:square;v-text-anchor:top" coordsize="1961,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TIN4cMA&#10;AADbAAAADwAAAGRycy9kb3ducmV2LnhtbESPwWoCMRCG7wXfIYzgrWYV2dbVKKJUpNCDttDruJlu&#10;lm4mS5K669s3guBx+Of/5pvlureNuJAPtWMFk3EGgrh0uuZKwdfn2/MriBCRNTaOScGVAqxXg6cl&#10;Ftp1fKTLKVYiQTgUqMDE2BZShtKQxTB2LXHKfpy3GNPoK6k9dgluGznNslxarDldMNjS1lD5e/qz&#10;SeN7utvPjDwnqzz7OO7n/r2bKzUa9psFiEh9fCzf2wetIH+B2y8JAHL1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TIN4cMAAADbAAAADwAAAAAAAAAAAAAAAACYAgAAZHJzL2Rv&#10;d25yZXYueG1sUEsFBgAAAAAEAAQA9QAAAIgDAAAAAA==&#10;" path="m9,1966l,1957,1952,r9,9l9,1966xe" filled="f" stroked="f">
                      <v:path arrowok="t" o:connecttype="custom" o:connectlocs="14288,3121025;0,3106738;3098800,0;3113088,14288;14288,3121025" o:connectangles="0,0,0,0,0"/>
                    </v:shape>
                    <v:shape id="Forma libre 68" o:spid="_x0000_s1031" style="position:absolute;top:1539;width:43291;height:43371;visibility:visible;mso-wrap-style:square;v-text-anchor:top" coordsize="2727,27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1D57sA&#10;AADbAAAADwAAAGRycy9kb3ducmV2LnhtbERPSwrCMBDdC94hjOBOU12UUo2lCIIu/RxgaKZtsJmU&#10;Jmr19GYhuHy8/7YYbSeeNHjjWMFqmYAgrpw23Ci4XQ+LDIQPyBo7x6TgTR6K3XSyxVy7F5/peQmN&#10;iCHsc1TQhtDnUvqqJYt+6XriyNVusBgiHBqpB3zFcNvJdZKk0qLh2NBiT/uWqvvlYRUkZn3qzmlt&#10;tKyz+82csmP5qZSaz8ZyAyLQGP7in/uoFaRxbPwSf4DcfQ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FH9Q+e7AAAA2wAAAA8AAAAAAAAAAAAAAAAAmAIAAGRycy9kb3ducmV2Lnht&#10;bFBLBQYAAAAABAAEAPUAAACAAwAAAAA=&#10;" path="m,2732r,-4l2722,r5,5l,2732xe" filled="f" stroked="f">
                      <v:path arrowok="t" o:connecttype="custom" o:connectlocs="0,4337050;0,4330700;4321175,0;4329113,7938;0,4337050" o:connectangles="0,0,0,0,0"/>
                    </v:shape>
                    <w10:wrap anchorx="page" anchory="page"/>
                  </v:group>
                </w:pict>
              </mc:Fallback>
            </mc:AlternateContent>
          </w:r>
        </w:p>
        <w:p w14:paraId="3D15B3D9" w14:textId="0ECE49F3" w:rsidR="001C6CBB" w:rsidRDefault="001C6CBB">
          <w:pPr>
            <w:spacing w:after="0" w:line="240" w:lineRule="auto"/>
            <w:jc w:val="left"/>
            <w:rPr>
              <w:rFonts w:cs="Arial"/>
              <w:b/>
              <w:bCs/>
              <w:caps/>
              <w:color w:val="E73137"/>
              <w:kern w:val="32"/>
              <w:sz w:val="32"/>
              <w:szCs w:val="32"/>
            </w:rPr>
          </w:pPr>
          <w:bookmarkStart w:id="2" w:name="_GoBack"/>
          <w:bookmarkEnd w:id="2"/>
          <w:r>
            <w:br w:type="page"/>
          </w:r>
        </w:p>
      </w:sdtContent>
    </w:sdt>
    <w:p w14:paraId="21FD4C02" w14:textId="4005E457" w:rsidR="00AC1484" w:rsidRPr="00E10CC7" w:rsidRDefault="00AC1484" w:rsidP="00AC1484">
      <w:pPr>
        <w:pStyle w:val="Indice"/>
      </w:pPr>
      <w:r w:rsidRPr="00E10CC7">
        <w:lastRenderedPageBreak/>
        <w:t>ÍNDICE</w:t>
      </w:r>
    </w:p>
    <w:p w14:paraId="7358658B" w14:textId="77777777" w:rsidR="00F22052" w:rsidRDefault="00AC1484">
      <w:pPr>
        <w:pStyle w:val="TDC1"/>
        <w:rPr>
          <w:rFonts w:eastAsiaTheme="minorEastAsia" w:cstheme="minorBidi"/>
          <w:b w:val="0"/>
          <w:noProof/>
          <w:sz w:val="22"/>
          <w:szCs w:val="22"/>
          <w:lang w:val="es-ES"/>
        </w:rPr>
      </w:pPr>
      <w:r w:rsidRPr="00E10CC7">
        <w:rPr>
          <w:noProof/>
        </w:rPr>
        <w:fldChar w:fldCharType="begin"/>
      </w:r>
      <w:r w:rsidRPr="00E10CC7">
        <w:instrText xml:space="preserve"> TOC \o "3-3" \h \z \t "Título 1;1;Título 2;2;Anexo;1;Subanexo;2" </w:instrText>
      </w:r>
      <w:r w:rsidRPr="00E10CC7">
        <w:rPr>
          <w:noProof/>
        </w:rPr>
        <w:fldChar w:fldCharType="separate"/>
      </w:r>
      <w:hyperlink w:anchor="_Toc72910214" w:history="1">
        <w:r w:rsidR="00F22052" w:rsidRPr="005D75FA">
          <w:rPr>
            <w:rStyle w:val="Hipervnculo"/>
            <w:noProof/>
            <w:lang w:val="es-ES"/>
          </w:rPr>
          <w:t>1. Dispositivos IoT en el entorno empresarial</w:t>
        </w:r>
        <w:r w:rsidR="00F22052">
          <w:rPr>
            <w:noProof/>
            <w:webHidden/>
          </w:rPr>
          <w:tab/>
        </w:r>
        <w:r w:rsidR="00F22052">
          <w:rPr>
            <w:noProof/>
            <w:webHidden/>
          </w:rPr>
          <w:fldChar w:fldCharType="begin"/>
        </w:r>
        <w:r w:rsidR="00F22052">
          <w:rPr>
            <w:noProof/>
            <w:webHidden/>
          </w:rPr>
          <w:instrText xml:space="preserve"> PAGEREF _Toc72910214 \h </w:instrText>
        </w:r>
        <w:r w:rsidR="00F22052">
          <w:rPr>
            <w:noProof/>
            <w:webHidden/>
          </w:rPr>
        </w:r>
        <w:r w:rsidR="00F22052">
          <w:rPr>
            <w:noProof/>
            <w:webHidden/>
          </w:rPr>
          <w:fldChar w:fldCharType="separate"/>
        </w:r>
        <w:r w:rsidR="00247713">
          <w:rPr>
            <w:noProof/>
            <w:webHidden/>
          </w:rPr>
          <w:t>3</w:t>
        </w:r>
        <w:r w:rsidR="00F22052">
          <w:rPr>
            <w:noProof/>
            <w:webHidden/>
          </w:rPr>
          <w:fldChar w:fldCharType="end"/>
        </w:r>
      </w:hyperlink>
    </w:p>
    <w:p w14:paraId="213C7032" w14:textId="77777777" w:rsidR="00F22052" w:rsidRDefault="00247713">
      <w:pPr>
        <w:pStyle w:val="TDC2"/>
        <w:rPr>
          <w:rFonts w:eastAsiaTheme="minorEastAsia" w:cstheme="minorBidi"/>
          <w:noProof/>
          <w:sz w:val="22"/>
          <w:szCs w:val="22"/>
          <w:lang w:val="es-ES"/>
        </w:rPr>
      </w:pPr>
      <w:hyperlink w:anchor="_Toc72910215" w:history="1">
        <w:r w:rsidR="00F22052" w:rsidRPr="005D75FA">
          <w:rPr>
            <w:rStyle w:val="Hipervnculo"/>
            <w:noProof/>
          </w:rPr>
          <w:t>1.1. Antecedentes</w:t>
        </w:r>
        <w:r w:rsidR="00F22052">
          <w:rPr>
            <w:noProof/>
            <w:webHidden/>
          </w:rPr>
          <w:tab/>
        </w:r>
        <w:r w:rsidR="00F22052">
          <w:rPr>
            <w:noProof/>
            <w:webHidden/>
          </w:rPr>
          <w:fldChar w:fldCharType="begin"/>
        </w:r>
        <w:r w:rsidR="00F22052">
          <w:rPr>
            <w:noProof/>
            <w:webHidden/>
          </w:rPr>
          <w:instrText xml:space="preserve"> PAGEREF _Toc72910215 \h </w:instrText>
        </w:r>
        <w:r w:rsidR="00F22052">
          <w:rPr>
            <w:noProof/>
            <w:webHidden/>
          </w:rPr>
        </w:r>
        <w:r w:rsidR="00F22052">
          <w:rPr>
            <w:noProof/>
            <w:webHidden/>
          </w:rPr>
          <w:fldChar w:fldCharType="separate"/>
        </w:r>
        <w:r>
          <w:rPr>
            <w:noProof/>
            <w:webHidden/>
          </w:rPr>
          <w:t>3</w:t>
        </w:r>
        <w:r w:rsidR="00F22052">
          <w:rPr>
            <w:noProof/>
            <w:webHidden/>
          </w:rPr>
          <w:fldChar w:fldCharType="end"/>
        </w:r>
      </w:hyperlink>
    </w:p>
    <w:p w14:paraId="26A8FAD1" w14:textId="77777777" w:rsidR="00F22052" w:rsidRDefault="00247713">
      <w:pPr>
        <w:pStyle w:val="TDC2"/>
        <w:rPr>
          <w:rFonts w:eastAsiaTheme="minorEastAsia" w:cstheme="minorBidi"/>
          <w:noProof/>
          <w:sz w:val="22"/>
          <w:szCs w:val="22"/>
          <w:lang w:val="es-ES"/>
        </w:rPr>
      </w:pPr>
      <w:hyperlink w:anchor="_Toc72910216" w:history="1">
        <w:r w:rsidR="00F22052" w:rsidRPr="005D75FA">
          <w:rPr>
            <w:rStyle w:val="Hipervnculo"/>
            <w:noProof/>
          </w:rPr>
          <w:t>1.2. Objetivos</w:t>
        </w:r>
        <w:r w:rsidR="00F22052">
          <w:rPr>
            <w:noProof/>
            <w:webHidden/>
          </w:rPr>
          <w:tab/>
        </w:r>
        <w:r w:rsidR="00F22052">
          <w:rPr>
            <w:noProof/>
            <w:webHidden/>
          </w:rPr>
          <w:fldChar w:fldCharType="begin"/>
        </w:r>
        <w:r w:rsidR="00F22052">
          <w:rPr>
            <w:noProof/>
            <w:webHidden/>
          </w:rPr>
          <w:instrText xml:space="preserve"> PAGEREF _Toc72910216 \h </w:instrText>
        </w:r>
        <w:r w:rsidR="00F22052">
          <w:rPr>
            <w:noProof/>
            <w:webHidden/>
          </w:rPr>
        </w:r>
        <w:r w:rsidR="00F22052">
          <w:rPr>
            <w:noProof/>
            <w:webHidden/>
          </w:rPr>
          <w:fldChar w:fldCharType="separate"/>
        </w:r>
        <w:r>
          <w:rPr>
            <w:noProof/>
            <w:webHidden/>
          </w:rPr>
          <w:t>3</w:t>
        </w:r>
        <w:r w:rsidR="00F22052">
          <w:rPr>
            <w:noProof/>
            <w:webHidden/>
          </w:rPr>
          <w:fldChar w:fldCharType="end"/>
        </w:r>
      </w:hyperlink>
    </w:p>
    <w:p w14:paraId="3BAAF6CC" w14:textId="77777777" w:rsidR="00F22052" w:rsidRDefault="00247713">
      <w:pPr>
        <w:pStyle w:val="TDC2"/>
        <w:rPr>
          <w:rFonts w:eastAsiaTheme="minorEastAsia" w:cstheme="minorBidi"/>
          <w:noProof/>
          <w:sz w:val="22"/>
          <w:szCs w:val="22"/>
          <w:lang w:val="es-ES"/>
        </w:rPr>
      </w:pPr>
      <w:hyperlink w:anchor="_Toc72910217" w:history="1">
        <w:r w:rsidR="00F22052" w:rsidRPr="005D75FA">
          <w:rPr>
            <w:rStyle w:val="Hipervnculo"/>
            <w:noProof/>
          </w:rPr>
          <w:t>1.3.</w:t>
        </w:r>
        <w:r w:rsidR="00F22052" w:rsidRPr="005D75FA">
          <w:rPr>
            <w:rStyle w:val="Hipervnculo"/>
            <w:i/>
            <w:noProof/>
          </w:rPr>
          <w:t xml:space="preserve"> Checklist</w:t>
        </w:r>
        <w:r w:rsidR="00F22052">
          <w:rPr>
            <w:noProof/>
            <w:webHidden/>
          </w:rPr>
          <w:tab/>
        </w:r>
        <w:r w:rsidR="00F22052">
          <w:rPr>
            <w:noProof/>
            <w:webHidden/>
          </w:rPr>
          <w:fldChar w:fldCharType="begin"/>
        </w:r>
        <w:r w:rsidR="00F22052">
          <w:rPr>
            <w:noProof/>
            <w:webHidden/>
          </w:rPr>
          <w:instrText xml:space="preserve"> PAGEREF _Toc72910217 \h </w:instrText>
        </w:r>
        <w:r w:rsidR="00F22052">
          <w:rPr>
            <w:noProof/>
            <w:webHidden/>
          </w:rPr>
        </w:r>
        <w:r w:rsidR="00F22052">
          <w:rPr>
            <w:noProof/>
            <w:webHidden/>
          </w:rPr>
          <w:fldChar w:fldCharType="separate"/>
        </w:r>
        <w:r>
          <w:rPr>
            <w:noProof/>
            <w:webHidden/>
          </w:rPr>
          <w:t>3</w:t>
        </w:r>
        <w:r w:rsidR="00F22052">
          <w:rPr>
            <w:noProof/>
            <w:webHidden/>
          </w:rPr>
          <w:fldChar w:fldCharType="end"/>
        </w:r>
      </w:hyperlink>
    </w:p>
    <w:p w14:paraId="28CAC5E7" w14:textId="77777777" w:rsidR="00F22052" w:rsidRDefault="00247713">
      <w:pPr>
        <w:pStyle w:val="TDC2"/>
        <w:rPr>
          <w:rFonts w:eastAsiaTheme="minorEastAsia" w:cstheme="minorBidi"/>
          <w:noProof/>
          <w:sz w:val="22"/>
          <w:szCs w:val="22"/>
          <w:lang w:val="es-ES"/>
        </w:rPr>
      </w:pPr>
      <w:hyperlink w:anchor="_Toc72910218" w:history="1">
        <w:r w:rsidR="00F22052" w:rsidRPr="005D75FA">
          <w:rPr>
            <w:rStyle w:val="Hipervnculo"/>
            <w:noProof/>
          </w:rPr>
          <w:t>1.4. Puntos clave</w:t>
        </w:r>
        <w:r w:rsidR="00F22052">
          <w:rPr>
            <w:noProof/>
            <w:webHidden/>
          </w:rPr>
          <w:tab/>
        </w:r>
        <w:r w:rsidR="00F22052">
          <w:rPr>
            <w:noProof/>
            <w:webHidden/>
          </w:rPr>
          <w:fldChar w:fldCharType="begin"/>
        </w:r>
        <w:r w:rsidR="00F22052">
          <w:rPr>
            <w:noProof/>
            <w:webHidden/>
          </w:rPr>
          <w:instrText xml:space="preserve"> PAGEREF _Toc72910218 \h </w:instrText>
        </w:r>
        <w:r w:rsidR="00F22052">
          <w:rPr>
            <w:noProof/>
            <w:webHidden/>
          </w:rPr>
        </w:r>
        <w:r w:rsidR="00F22052">
          <w:rPr>
            <w:noProof/>
            <w:webHidden/>
          </w:rPr>
          <w:fldChar w:fldCharType="separate"/>
        </w:r>
        <w:r>
          <w:rPr>
            <w:noProof/>
            <w:webHidden/>
          </w:rPr>
          <w:t>5</w:t>
        </w:r>
        <w:r w:rsidR="00F22052">
          <w:rPr>
            <w:noProof/>
            <w:webHidden/>
          </w:rPr>
          <w:fldChar w:fldCharType="end"/>
        </w:r>
      </w:hyperlink>
    </w:p>
    <w:p w14:paraId="061707F0" w14:textId="77777777" w:rsidR="00F22052" w:rsidRDefault="00247713">
      <w:pPr>
        <w:pStyle w:val="TDC1"/>
        <w:rPr>
          <w:rFonts w:eastAsiaTheme="minorEastAsia" w:cstheme="minorBidi"/>
          <w:b w:val="0"/>
          <w:noProof/>
          <w:sz w:val="22"/>
          <w:szCs w:val="22"/>
          <w:lang w:val="es-ES"/>
        </w:rPr>
      </w:pPr>
      <w:hyperlink w:anchor="_Toc72910219" w:history="1">
        <w:r w:rsidR="00F22052" w:rsidRPr="005D75FA">
          <w:rPr>
            <w:rStyle w:val="Hipervnculo"/>
            <w:noProof/>
          </w:rPr>
          <w:t>2. Referencias</w:t>
        </w:r>
        <w:r w:rsidR="00F22052">
          <w:rPr>
            <w:noProof/>
            <w:webHidden/>
          </w:rPr>
          <w:tab/>
        </w:r>
        <w:r w:rsidR="00F22052">
          <w:rPr>
            <w:noProof/>
            <w:webHidden/>
          </w:rPr>
          <w:fldChar w:fldCharType="begin"/>
        </w:r>
        <w:r w:rsidR="00F22052">
          <w:rPr>
            <w:noProof/>
            <w:webHidden/>
          </w:rPr>
          <w:instrText xml:space="preserve"> PAGEREF _Toc72910219 \h </w:instrText>
        </w:r>
        <w:r w:rsidR="00F22052">
          <w:rPr>
            <w:noProof/>
            <w:webHidden/>
          </w:rPr>
        </w:r>
        <w:r w:rsidR="00F22052">
          <w:rPr>
            <w:noProof/>
            <w:webHidden/>
          </w:rPr>
          <w:fldChar w:fldCharType="separate"/>
        </w:r>
        <w:r>
          <w:rPr>
            <w:noProof/>
            <w:webHidden/>
          </w:rPr>
          <w:t>7</w:t>
        </w:r>
        <w:r w:rsidR="00F22052">
          <w:rPr>
            <w:noProof/>
            <w:webHidden/>
          </w:rPr>
          <w:fldChar w:fldCharType="end"/>
        </w:r>
      </w:hyperlink>
    </w:p>
    <w:p w14:paraId="1EF9A79E" w14:textId="785103DD" w:rsidR="003D2CA6" w:rsidRDefault="00AC1484" w:rsidP="00B5233E">
      <w:r w:rsidRPr="00E10CC7">
        <w:fldChar w:fldCharType="end"/>
      </w:r>
    </w:p>
    <w:p w14:paraId="5B72BE33" w14:textId="77777777" w:rsidR="003D2CA6" w:rsidRPr="003D2CA6" w:rsidRDefault="003D2CA6" w:rsidP="003D2CA6"/>
    <w:p w14:paraId="44557C86" w14:textId="77777777" w:rsidR="003D2CA6" w:rsidRPr="003D2CA6" w:rsidRDefault="003D2CA6" w:rsidP="003D2CA6"/>
    <w:p w14:paraId="210A1282" w14:textId="77777777" w:rsidR="003D2CA6" w:rsidRPr="003D2CA6" w:rsidRDefault="003D2CA6" w:rsidP="003D2CA6"/>
    <w:p w14:paraId="0D45C764" w14:textId="77777777" w:rsidR="003D2CA6" w:rsidRPr="003D2CA6" w:rsidRDefault="003D2CA6" w:rsidP="003D2CA6"/>
    <w:p w14:paraId="78E88281" w14:textId="77777777" w:rsidR="003D2CA6" w:rsidRPr="003D2CA6" w:rsidRDefault="003D2CA6" w:rsidP="003D2CA6"/>
    <w:p w14:paraId="56E311B3" w14:textId="77777777" w:rsidR="003D2CA6" w:rsidRPr="003D2CA6" w:rsidRDefault="003D2CA6" w:rsidP="003D2CA6"/>
    <w:p w14:paraId="65E3D79B" w14:textId="77777777" w:rsidR="003D2CA6" w:rsidRPr="003D2CA6" w:rsidRDefault="003D2CA6" w:rsidP="003D2CA6"/>
    <w:p w14:paraId="71E129AC" w14:textId="77777777" w:rsidR="003D2CA6" w:rsidRPr="003D2CA6" w:rsidRDefault="003D2CA6" w:rsidP="003D2CA6"/>
    <w:p w14:paraId="71FABB5C" w14:textId="77777777" w:rsidR="003D2CA6" w:rsidRPr="003D2CA6" w:rsidRDefault="003D2CA6" w:rsidP="003D2CA6"/>
    <w:p w14:paraId="570E3496" w14:textId="3AF2AA04" w:rsidR="003D2CA6" w:rsidRDefault="003D2CA6" w:rsidP="003D2CA6"/>
    <w:p w14:paraId="0A711D05" w14:textId="40415C5E" w:rsidR="00AC1484" w:rsidRPr="003D2CA6" w:rsidRDefault="003D2CA6" w:rsidP="003D2CA6">
      <w:pPr>
        <w:tabs>
          <w:tab w:val="left" w:pos="3870"/>
        </w:tabs>
      </w:pPr>
      <w:r>
        <w:tab/>
      </w:r>
    </w:p>
    <w:p w14:paraId="6AA0268C" w14:textId="6457791D" w:rsidR="00AC1484" w:rsidRPr="00E10CC7" w:rsidRDefault="00F448DC" w:rsidP="00405F7F">
      <w:pPr>
        <w:pStyle w:val="Ttulo1"/>
        <w:rPr>
          <w:lang w:val="es-ES"/>
        </w:rPr>
      </w:pPr>
      <w:bookmarkStart w:id="3" w:name="_Toc72910214"/>
      <w:r>
        <w:rPr>
          <w:lang w:val="es-ES"/>
        </w:rPr>
        <w:lastRenderedPageBreak/>
        <w:t>Dispositivos IoT en el entorno empresarial</w:t>
      </w:r>
      <w:bookmarkEnd w:id="3"/>
    </w:p>
    <w:p w14:paraId="1CF3B402" w14:textId="77777777" w:rsidR="00AC1484" w:rsidRDefault="00AC1484" w:rsidP="00AC1484">
      <w:pPr>
        <w:pStyle w:val="Ttulo2"/>
      </w:pPr>
      <w:bookmarkStart w:id="4" w:name="_Toc410845010"/>
      <w:bookmarkStart w:id="5" w:name="_Toc72910215"/>
      <w:r w:rsidRPr="00E10CC7">
        <w:t>Antecedentes</w:t>
      </w:r>
      <w:bookmarkEnd w:id="4"/>
      <w:bookmarkEnd w:id="5"/>
    </w:p>
    <w:p w14:paraId="17285B42" w14:textId="1DD14165" w:rsidR="00F448DC" w:rsidRPr="00F448DC" w:rsidRDefault="00F448DC" w:rsidP="00405F7F">
      <w:r w:rsidRPr="00F448DC">
        <w:t xml:space="preserve">El término Internet de las </w:t>
      </w:r>
      <w:r w:rsidR="008C1C0C">
        <w:t>c</w:t>
      </w:r>
      <w:r w:rsidRPr="00F448DC">
        <w:t xml:space="preserve">osas, del inglés </w:t>
      </w:r>
      <w:r w:rsidRPr="00E41B13">
        <w:rPr>
          <w:i/>
        </w:rPr>
        <w:t xml:space="preserve">Internet of </w:t>
      </w:r>
      <w:proofErr w:type="spellStart"/>
      <w:r w:rsidRPr="00E41B13">
        <w:rPr>
          <w:i/>
        </w:rPr>
        <w:t>Things</w:t>
      </w:r>
      <w:proofErr w:type="spellEnd"/>
      <w:r w:rsidRPr="00F448DC">
        <w:t xml:space="preserve"> o </w:t>
      </w:r>
      <w:proofErr w:type="spellStart"/>
      <w:r w:rsidRPr="00F448DC">
        <w:t>IoT</w:t>
      </w:r>
      <w:proofErr w:type="spellEnd"/>
      <w:r w:rsidR="00972ABC">
        <w:t xml:space="preserve"> </w:t>
      </w:r>
      <w:r w:rsidR="00972ABC">
        <w:fldChar w:fldCharType="begin"/>
      </w:r>
      <w:r w:rsidR="00972ABC">
        <w:instrText xml:space="preserve"> REF _Ref63754399 \r \h </w:instrText>
      </w:r>
      <w:r w:rsidR="00972ABC">
        <w:fldChar w:fldCharType="separate"/>
      </w:r>
      <w:r w:rsidR="00247713">
        <w:t>[1]</w:t>
      </w:r>
      <w:r w:rsidR="00972ABC">
        <w:fldChar w:fldCharType="end"/>
      </w:r>
      <w:r w:rsidRPr="00F448DC">
        <w:t xml:space="preserve">, se emplea para denominar a todos aquellos dispositivos cotidianos, que tras un proceso de digitalización, tienen la capacidad de estar interconectados, ya sea directamente a </w:t>
      </w:r>
      <w:r w:rsidR="0066472C">
        <w:t xml:space="preserve">través de </w:t>
      </w:r>
      <w:r w:rsidRPr="00F448DC">
        <w:t xml:space="preserve">Internet o </w:t>
      </w:r>
      <w:r w:rsidR="0066472C">
        <w:t>de</w:t>
      </w:r>
      <w:r w:rsidRPr="00F448DC">
        <w:t xml:space="preserve"> una red interna. </w:t>
      </w:r>
    </w:p>
    <w:p w14:paraId="0241BDAF" w14:textId="7BA3F04D" w:rsidR="00F448DC" w:rsidRPr="00F448DC" w:rsidRDefault="00F448DC" w:rsidP="00405F7F">
      <w:r w:rsidRPr="00F448DC">
        <w:t>La variedad de este tipo di</w:t>
      </w:r>
      <w:r w:rsidR="00686FBD">
        <w:t xml:space="preserve">spositivos es muy heterogénea, </w:t>
      </w:r>
      <w:r w:rsidR="008C1C0C">
        <w:t>ya que</w:t>
      </w:r>
      <w:r w:rsidR="00686FBD">
        <w:t xml:space="preserve"> podemos</w:t>
      </w:r>
      <w:r w:rsidRPr="00F448DC">
        <w:t xml:space="preserve"> encontrar actuadores, sensores, vehículos, implantes médicos, asistentes virtuales, ropa y un largo etcétera.</w:t>
      </w:r>
    </w:p>
    <w:p w14:paraId="11141C10" w14:textId="2432CC66" w:rsidR="00F448DC" w:rsidRPr="00F448DC" w:rsidRDefault="00686FBD" w:rsidP="00405F7F">
      <w:r>
        <w:t>Debido a esta</w:t>
      </w:r>
      <w:r w:rsidR="00F448DC" w:rsidRPr="00F448DC">
        <w:t xml:space="preserve"> amplia variedad de dispositivos </w:t>
      </w:r>
      <w:proofErr w:type="spellStart"/>
      <w:r w:rsidR="00F448DC" w:rsidRPr="00F448DC">
        <w:t>IoT</w:t>
      </w:r>
      <w:proofErr w:type="spellEnd"/>
      <w:r w:rsidR="00B5233E">
        <w:t xml:space="preserve"> </w:t>
      </w:r>
      <w:r w:rsidR="00B5233E">
        <w:fldChar w:fldCharType="begin"/>
      </w:r>
      <w:r w:rsidR="00B5233E">
        <w:instrText xml:space="preserve"> REF _Ref64911376 \r \h </w:instrText>
      </w:r>
      <w:r w:rsidR="003D2CA6">
        <w:instrText xml:space="preserve"> \* MERGEFORMAT </w:instrText>
      </w:r>
      <w:r w:rsidR="00B5233E">
        <w:fldChar w:fldCharType="separate"/>
      </w:r>
      <w:r w:rsidR="00247713">
        <w:t>[</w:t>
      </w:r>
      <w:r w:rsidR="00247713" w:rsidRPr="00247713">
        <w:rPr>
          <w:color w:val="FF0000"/>
          <w:u w:val="single"/>
        </w:rPr>
        <w:t>2</w:t>
      </w:r>
      <w:r w:rsidR="00247713">
        <w:t>]</w:t>
      </w:r>
      <w:r w:rsidR="00B5233E">
        <w:fldChar w:fldCharType="end"/>
      </w:r>
      <w:r w:rsidR="00F448DC" w:rsidRPr="00F448DC">
        <w:t xml:space="preserve"> y las bondades que ofrecen, es normal que cada vez se encuentren más presentes en las organizaciones y empresas, independientemente del tamaño de estas. Por ello</w:t>
      </w:r>
      <w:r w:rsidR="008C1C0C">
        <w:t>,</w:t>
      </w:r>
      <w:r w:rsidR="00F448DC" w:rsidRPr="00F448DC">
        <w:t xml:space="preserve"> </w:t>
      </w:r>
      <w:r w:rsidR="0066472C">
        <w:t xml:space="preserve">es indispensable contar con </w:t>
      </w:r>
      <w:r w:rsidR="00F448DC" w:rsidRPr="00F448DC">
        <w:t xml:space="preserve">una política </w:t>
      </w:r>
      <w:r w:rsidR="0066472C">
        <w:t xml:space="preserve">de seguridad que </w:t>
      </w:r>
      <w:r>
        <w:t xml:space="preserve">defina </w:t>
      </w:r>
      <w:r w:rsidR="00F448DC" w:rsidRPr="00686FBD">
        <w:t>las medidas necesarias para garantizar conexiones seguras, asegurar los datos a los que acceden los dispositivos</w:t>
      </w:r>
      <w:r w:rsidR="008C1C0C">
        <w:t xml:space="preserve"> y</w:t>
      </w:r>
      <w:r w:rsidR="00F448DC" w:rsidRPr="00686FBD">
        <w:t xml:space="preserve"> </w:t>
      </w:r>
      <w:r w:rsidR="0066472C" w:rsidRPr="00686FBD">
        <w:t xml:space="preserve">definir </w:t>
      </w:r>
      <w:r w:rsidR="00F448DC" w:rsidRPr="00686FBD">
        <w:t xml:space="preserve">los métodos de acceso a los dispositivos </w:t>
      </w:r>
      <w:proofErr w:type="spellStart"/>
      <w:r w:rsidR="00F448DC" w:rsidRPr="00686FBD">
        <w:t>IoT</w:t>
      </w:r>
      <w:proofErr w:type="spellEnd"/>
      <w:r w:rsidR="00F448DC" w:rsidRPr="00686FBD">
        <w:t>, así como las configuraciones necesarias que deben cumplir dichos dispositivos</w:t>
      </w:r>
      <w:r w:rsidR="008C1C0C">
        <w:t>,</w:t>
      </w:r>
      <w:r w:rsidR="00F448DC" w:rsidRPr="00686FBD">
        <w:t xml:space="preserve"> ajustándose a las necesidades y estructura de la empresa.</w:t>
      </w:r>
      <w:r w:rsidR="00F448DC" w:rsidRPr="00F448DC">
        <w:t xml:space="preserve">  </w:t>
      </w:r>
    </w:p>
    <w:p w14:paraId="2E87BF68" w14:textId="293350FF" w:rsidR="00AC1484" w:rsidRPr="00E10CC7" w:rsidRDefault="00AC1484" w:rsidP="00AC1484">
      <w:pPr>
        <w:pStyle w:val="Ttulo2"/>
      </w:pPr>
      <w:bookmarkStart w:id="6" w:name="_Toc72910216"/>
      <w:r w:rsidRPr="00E10CC7">
        <w:t>Objetivos</w:t>
      </w:r>
      <w:bookmarkEnd w:id="6"/>
    </w:p>
    <w:p w14:paraId="33E703ED" w14:textId="77777777" w:rsidR="00F448DC" w:rsidRDefault="00F448DC" w:rsidP="00405F7F">
      <w:pPr>
        <w:pStyle w:val="BulletsNivel1"/>
      </w:pPr>
      <w:r>
        <w:t xml:space="preserve">Garantizar la seguridad de la información y los recursos a los que acceden y gestionan los dispositivos </w:t>
      </w:r>
      <w:proofErr w:type="spellStart"/>
      <w:r>
        <w:t>IoT</w:t>
      </w:r>
      <w:proofErr w:type="spellEnd"/>
      <w:r>
        <w:t>, así como asegurar el acceso físico a los mismos.</w:t>
      </w:r>
    </w:p>
    <w:p w14:paraId="6D997A4B" w14:textId="3E0038A1" w:rsidR="00AC1484" w:rsidRPr="00E10CC7" w:rsidRDefault="00F448DC" w:rsidP="00405F7F">
      <w:pPr>
        <w:pStyle w:val="BulletsNivel1"/>
      </w:pPr>
      <w:r>
        <w:t xml:space="preserve">Concienciar a los empleados de la importancia de desplegar y utilizar de modo seguro </w:t>
      </w:r>
      <w:r w:rsidR="0066472C">
        <w:t>estos</w:t>
      </w:r>
      <w:r>
        <w:t xml:space="preserve"> dispositivos. </w:t>
      </w:r>
    </w:p>
    <w:p w14:paraId="33F58FE6" w14:textId="77777777" w:rsidR="00AC1484" w:rsidRPr="00B4199A" w:rsidRDefault="00AC1484" w:rsidP="00AC1484">
      <w:pPr>
        <w:pStyle w:val="Ttulo2"/>
        <w:rPr>
          <w:i/>
        </w:rPr>
      </w:pPr>
      <w:bookmarkStart w:id="7" w:name="_Toc472941119"/>
      <w:bookmarkStart w:id="8" w:name="_Toc72910217"/>
      <w:proofErr w:type="spellStart"/>
      <w:r w:rsidRPr="00B4199A">
        <w:rPr>
          <w:i/>
        </w:rPr>
        <w:t>Checklist</w:t>
      </w:r>
      <w:bookmarkEnd w:id="7"/>
      <w:bookmarkEnd w:id="8"/>
      <w:proofErr w:type="spellEnd"/>
    </w:p>
    <w:p w14:paraId="6E9E3FBF" w14:textId="28A58738" w:rsidR="00AC1484" w:rsidRPr="00E10CC7" w:rsidRDefault="00AC1484" w:rsidP="003A4F59">
      <w:r w:rsidRPr="00E10CC7">
        <w:t xml:space="preserve">A continuación se incluye una serie de controles para revisar el cumplimiento de la política de seguridad en lo relativo a </w:t>
      </w:r>
      <w:r w:rsidR="00BC1DED">
        <w:rPr>
          <w:b/>
        </w:rPr>
        <w:t xml:space="preserve">dispositivos </w:t>
      </w:r>
      <w:proofErr w:type="spellStart"/>
      <w:r w:rsidR="00BC1DED">
        <w:rPr>
          <w:b/>
        </w:rPr>
        <w:t>IoT</w:t>
      </w:r>
      <w:proofErr w:type="spellEnd"/>
      <w:r w:rsidR="00BC1DED">
        <w:rPr>
          <w:b/>
        </w:rPr>
        <w:t xml:space="preserve"> en el entorno empresarial.</w:t>
      </w:r>
      <w:r w:rsidRPr="00E10CC7">
        <w:t xml:space="preserve"> </w:t>
      </w:r>
    </w:p>
    <w:p w14:paraId="53E42BF4" w14:textId="77777777" w:rsidR="00AC1484" w:rsidRPr="00E10CC7" w:rsidRDefault="00AC1484" w:rsidP="003A4F59">
      <w:r w:rsidRPr="00E10CC7">
        <w:t xml:space="preserve">Los controles se clasificarán en dos niveles de </w:t>
      </w:r>
      <w:r w:rsidRPr="00E10CC7">
        <w:rPr>
          <w:b/>
        </w:rPr>
        <w:t>complejidad</w:t>
      </w:r>
      <w:r w:rsidRPr="00E10CC7">
        <w:t>:</w:t>
      </w:r>
    </w:p>
    <w:p w14:paraId="73770D00" w14:textId="03CA8AD0" w:rsidR="00AC1484" w:rsidRPr="00E10CC7" w:rsidRDefault="00AC1484" w:rsidP="003A4F59">
      <w:pPr>
        <w:pStyle w:val="BulletsNivel1"/>
      </w:pPr>
      <w:r w:rsidRPr="00E10CC7">
        <w:t>Básico (</w:t>
      </w:r>
      <w:r w:rsidRPr="00E10CC7">
        <w:rPr>
          <w:b/>
        </w:rPr>
        <w:t>B</w:t>
      </w:r>
      <w:r w:rsidRPr="00E10CC7">
        <w:t xml:space="preserve">): </w:t>
      </w:r>
      <w:r w:rsidR="00C5325C" w:rsidRPr="00E10CC7">
        <w:t xml:space="preserve">el </w:t>
      </w:r>
      <w:r w:rsidRPr="00E10CC7">
        <w:t xml:space="preserve">esfuerzo y los recursos necesarios para implantarlo son asumibles. Se puede aplicar a través del uso de funcionalidades sencillas ya incorporadas en las aplicaciones más comunes. Se previenen ataques mediante la instalación de herramientas de seguridad elementales. </w:t>
      </w:r>
    </w:p>
    <w:p w14:paraId="393A9F47" w14:textId="0C3C1007" w:rsidR="00AC1484" w:rsidRPr="00E10CC7" w:rsidRDefault="00AC1484" w:rsidP="003A4F59">
      <w:pPr>
        <w:pStyle w:val="BulletsNivel1"/>
      </w:pPr>
      <w:r w:rsidRPr="00E10CC7">
        <w:t>Avanzado (</w:t>
      </w:r>
      <w:r w:rsidRPr="00E10CC7">
        <w:rPr>
          <w:b/>
        </w:rPr>
        <w:t>A</w:t>
      </w:r>
      <w:r w:rsidRPr="00E10CC7">
        <w:t xml:space="preserve">): </w:t>
      </w:r>
      <w:r w:rsidR="00C5325C" w:rsidRPr="00E10CC7">
        <w:t xml:space="preserve">el </w:t>
      </w:r>
      <w:r w:rsidRPr="00E10CC7">
        <w:t xml:space="preserve">esfuerzo y los recursos necesarios para implantarlo son considerables. Se necesitan programas que requieren configuraciones complejas. Se pueden precisar mecanismos de recuperación ante fallos. </w:t>
      </w:r>
    </w:p>
    <w:p w14:paraId="464F1C67" w14:textId="77777777" w:rsidR="00AC1484" w:rsidRPr="00E10CC7" w:rsidRDefault="00AC1484" w:rsidP="003A4F59">
      <w:r w:rsidRPr="00E10CC7">
        <w:t xml:space="preserve">Los controles podrán tener el siguiente </w:t>
      </w:r>
      <w:r w:rsidRPr="00E10CC7">
        <w:rPr>
          <w:b/>
        </w:rPr>
        <w:t>alcance</w:t>
      </w:r>
      <w:r w:rsidRPr="00E10CC7">
        <w:t>:</w:t>
      </w:r>
    </w:p>
    <w:p w14:paraId="64017D59" w14:textId="773F9470" w:rsidR="00AC1484" w:rsidRPr="00E10CC7" w:rsidRDefault="00AC1484" w:rsidP="003A4F59">
      <w:pPr>
        <w:pStyle w:val="BulletsNivel1"/>
      </w:pPr>
      <w:r w:rsidRPr="00E10CC7">
        <w:t>Procesos (</w:t>
      </w:r>
      <w:r w:rsidRPr="00E10CC7">
        <w:rPr>
          <w:b/>
        </w:rPr>
        <w:t>PRO</w:t>
      </w:r>
      <w:r w:rsidRPr="00E10CC7">
        <w:t xml:space="preserve">): </w:t>
      </w:r>
      <w:r w:rsidR="00C5325C" w:rsidRPr="00E10CC7">
        <w:t xml:space="preserve">aplica </w:t>
      </w:r>
      <w:r w:rsidRPr="00E10CC7">
        <w:t>a la dirección o al personal de gestión.</w:t>
      </w:r>
    </w:p>
    <w:p w14:paraId="2832A8AF" w14:textId="5D2E79DB" w:rsidR="00AC1484" w:rsidRPr="00E10CC7" w:rsidRDefault="00AC1484" w:rsidP="003A4F59">
      <w:pPr>
        <w:pStyle w:val="BulletsNivel1"/>
      </w:pPr>
      <w:r w:rsidRPr="00E10CC7">
        <w:t>Tecnología (</w:t>
      </w:r>
      <w:r w:rsidRPr="00E10CC7">
        <w:rPr>
          <w:b/>
        </w:rPr>
        <w:t>TEC</w:t>
      </w:r>
      <w:r w:rsidRPr="00E10CC7">
        <w:t xml:space="preserve">): </w:t>
      </w:r>
      <w:r w:rsidR="00C5325C" w:rsidRPr="00E10CC7">
        <w:t xml:space="preserve">aplica </w:t>
      </w:r>
      <w:r w:rsidRPr="00E10CC7">
        <w:t>al personal técnico especializado.</w:t>
      </w:r>
    </w:p>
    <w:p w14:paraId="3A7E03E3" w14:textId="5B05B96C" w:rsidR="00AC1484" w:rsidRDefault="00AC1484" w:rsidP="003A4F59">
      <w:pPr>
        <w:pStyle w:val="BulletsNivel1"/>
      </w:pPr>
      <w:r w:rsidRPr="00E10CC7">
        <w:t>Personas (</w:t>
      </w:r>
      <w:r w:rsidRPr="00E10CC7">
        <w:rPr>
          <w:b/>
        </w:rPr>
        <w:t>PER</w:t>
      </w:r>
      <w:r w:rsidRPr="00E10CC7">
        <w:t xml:space="preserve">): </w:t>
      </w:r>
      <w:r w:rsidR="00C5325C" w:rsidRPr="00E10CC7">
        <w:t xml:space="preserve">aplica </w:t>
      </w:r>
      <w:r w:rsidRPr="00E10CC7">
        <w:t>a todo el personal.</w:t>
      </w:r>
    </w:p>
    <w:tbl>
      <w:tblPr>
        <w:tblStyle w:val="TablaIncibe0"/>
        <w:tblW w:w="8472" w:type="dxa"/>
        <w:tblLook w:val="04A0" w:firstRow="1" w:lastRow="0" w:firstColumn="1" w:lastColumn="0" w:noHBand="0" w:noVBand="1"/>
      </w:tblPr>
      <w:tblGrid>
        <w:gridCol w:w="898"/>
        <w:gridCol w:w="1507"/>
        <w:gridCol w:w="5498"/>
        <w:gridCol w:w="569"/>
      </w:tblGrid>
      <w:tr w:rsidR="00AA6960" w:rsidRPr="00405F7F" w14:paraId="75182F6F" w14:textId="77777777" w:rsidTr="00405F7F">
        <w:trPr>
          <w:cnfStyle w:val="100000000000" w:firstRow="1" w:lastRow="0" w:firstColumn="0" w:lastColumn="0" w:oddVBand="0" w:evenVBand="0" w:oddHBand="0" w:evenHBand="0" w:firstRowFirstColumn="0" w:firstRowLastColumn="0" w:lastRowFirstColumn="0" w:lastRowLastColumn="0"/>
          <w:trHeight w:val="20"/>
          <w:tblHeader/>
        </w:trPr>
        <w:tc>
          <w:tcPr>
            <w:cnfStyle w:val="001000000000" w:firstRow="0" w:lastRow="0" w:firstColumn="1" w:lastColumn="0" w:oddVBand="0" w:evenVBand="0" w:oddHBand="0" w:evenHBand="0" w:firstRowFirstColumn="0" w:firstRowLastColumn="0" w:lastRowFirstColumn="0" w:lastRowLastColumn="0"/>
            <w:tcW w:w="898" w:type="dxa"/>
          </w:tcPr>
          <w:p w14:paraId="1017535E" w14:textId="77777777" w:rsidR="00AA6960" w:rsidRPr="00405F7F" w:rsidRDefault="00AA6960" w:rsidP="00405F7F">
            <w:pPr>
              <w:autoSpaceDE w:val="0"/>
              <w:autoSpaceDN w:val="0"/>
              <w:adjustRightInd w:val="0"/>
              <w:spacing w:after="0"/>
              <w:jc w:val="center"/>
              <w:rPr>
                <w:rFonts w:cs="Arial"/>
                <w:b w:val="0"/>
                <w:sz w:val="20"/>
                <w:szCs w:val="20"/>
              </w:rPr>
            </w:pPr>
            <w:r w:rsidRPr="00405F7F">
              <w:rPr>
                <w:rFonts w:cs="Arial"/>
                <w:sz w:val="20"/>
                <w:szCs w:val="20"/>
              </w:rPr>
              <w:lastRenderedPageBreak/>
              <w:t>NIVEL</w:t>
            </w:r>
          </w:p>
        </w:tc>
        <w:tc>
          <w:tcPr>
            <w:tcW w:w="1507" w:type="dxa"/>
          </w:tcPr>
          <w:p w14:paraId="69E5F2B8" w14:textId="77777777" w:rsidR="00AA6960" w:rsidRPr="00405F7F" w:rsidRDefault="00AA6960" w:rsidP="00405F7F">
            <w:pPr>
              <w:autoSpaceDE w:val="0"/>
              <w:autoSpaceDN w:val="0"/>
              <w:adjustRightInd w:val="0"/>
              <w:spacing w:after="0"/>
              <w:jc w:val="center"/>
              <w:cnfStyle w:val="100000000000" w:firstRow="1" w:lastRow="0" w:firstColumn="0" w:lastColumn="0" w:oddVBand="0" w:evenVBand="0" w:oddHBand="0" w:evenHBand="0" w:firstRowFirstColumn="0" w:firstRowLastColumn="0" w:lastRowFirstColumn="0" w:lastRowLastColumn="0"/>
              <w:rPr>
                <w:rFonts w:cs="Arial"/>
                <w:b w:val="0"/>
                <w:sz w:val="20"/>
                <w:szCs w:val="20"/>
              </w:rPr>
            </w:pPr>
            <w:r w:rsidRPr="00405F7F">
              <w:rPr>
                <w:rFonts w:cs="Arial"/>
                <w:sz w:val="20"/>
                <w:szCs w:val="20"/>
              </w:rPr>
              <w:t>ALCANCE</w:t>
            </w:r>
          </w:p>
        </w:tc>
        <w:tc>
          <w:tcPr>
            <w:tcW w:w="6067" w:type="dxa"/>
            <w:gridSpan w:val="2"/>
          </w:tcPr>
          <w:p w14:paraId="359D782D" w14:textId="77777777" w:rsidR="00AA6960" w:rsidRPr="00405F7F" w:rsidRDefault="00AA6960" w:rsidP="00405F7F">
            <w:pPr>
              <w:spacing w:after="0"/>
              <w:ind w:left="83" w:right="111"/>
              <w:jc w:val="center"/>
              <w:cnfStyle w:val="100000000000" w:firstRow="1" w:lastRow="0" w:firstColumn="0" w:lastColumn="0" w:oddVBand="0" w:evenVBand="0" w:oddHBand="0" w:evenHBand="0" w:firstRowFirstColumn="0" w:firstRowLastColumn="0" w:lastRowFirstColumn="0" w:lastRowLastColumn="0"/>
              <w:rPr>
                <w:rFonts w:cs="Arial"/>
                <w:sz w:val="20"/>
                <w:szCs w:val="20"/>
              </w:rPr>
            </w:pPr>
            <w:r w:rsidRPr="00405F7F">
              <w:rPr>
                <w:rFonts w:cs="Arial"/>
                <w:sz w:val="20"/>
                <w:szCs w:val="20"/>
              </w:rPr>
              <w:t>CONTROL</w:t>
            </w:r>
          </w:p>
        </w:tc>
      </w:tr>
      <w:tr w:rsidR="00AA6960" w:rsidRPr="00405F7F" w14:paraId="3C773B64" w14:textId="77777777" w:rsidTr="00405F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tcPr>
          <w:p w14:paraId="3BE0B467" w14:textId="77777777" w:rsidR="00AA6960" w:rsidRPr="00405F7F" w:rsidRDefault="00AA6960" w:rsidP="00405F7F">
            <w:pPr>
              <w:autoSpaceDE w:val="0"/>
              <w:autoSpaceDN w:val="0"/>
              <w:adjustRightInd w:val="0"/>
              <w:spacing w:before="0" w:after="0"/>
              <w:jc w:val="center"/>
              <w:rPr>
                <w:rFonts w:cs="Arial"/>
                <w:sz w:val="20"/>
                <w:szCs w:val="20"/>
              </w:rPr>
            </w:pPr>
            <w:r w:rsidRPr="00405F7F">
              <w:rPr>
                <w:rFonts w:cs="Arial"/>
                <w:sz w:val="20"/>
                <w:szCs w:val="20"/>
              </w:rPr>
              <w:t>B</w:t>
            </w:r>
          </w:p>
        </w:tc>
        <w:tc>
          <w:tcPr>
            <w:tcW w:w="1507" w:type="dxa"/>
          </w:tcPr>
          <w:p w14:paraId="3675AFA8" w14:textId="77777777" w:rsidR="00AA6960" w:rsidRPr="00405F7F" w:rsidRDefault="00AA6960" w:rsidP="00405F7F">
            <w:pPr>
              <w:autoSpaceDE w:val="0"/>
              <w:autoSpaceDN w:val="0"/>
              <w:adjustRightInd w:val="0"/>
              <w:spacing w:before="0" w:after="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05F7F">
              <w:rPr>
                <w:rFonts w:cs="Arial"/>
                <w:sz w:val="20"/>
                <w:szCs w:val="20"/>
              </w:rPr>
              <w:t>PRO/TEC</w:t>
            </w:r>
          </w:p>
        </w:tc>
        <w:tc>
          <w:tcPr>
            <w:tcW w:w="5498" w:type="dxa"/>
          </w:tcPr>
          <w:p w14:paraId="5BE08A82" w14:textId="04BCA3F7" w:rsidR="00AA6960" w:rsidRPr="00405F7F" w:rsidRDefault="00AA6960" w:rsidP="00405F7F">
            <w:pPr>
              <w:spacing w:before="0" w:after="0"/>
              <w:ind w:left="83" w:right="111"/>
              <w:cnfStyle w:val="000000100000" w:firstRow="0" w:lastRow="0" w:firstColumn="0" w:lastColumn="0" w:oddVBand="0" w:evenVBand="0" w:oddHBand="1" w:evenHBand="0" w:firstRowFirstColumn="0" w:firstRowLastColumn="0" w:lastRowFirstColumn="0" w:lastRowLastColumn="0"/>
              <w:rPr>
                <w:b/>
                <w:sz w:val="20"/>
                <w:szCs w:val="20"/>
              </w:rPr>
            </w:pPr>
            <w:r w:rsidRPr="00405F7F">
              <w:rPr>
                <w:b/>
                <w:sz w:val="20"/>
                <w:szCs w:val="20"/>
              </w:rPr>
              <w:t xml:space="preserve">Acceso seguro al dispositivo </w:t>
            </w:r>
          </w:p>
          <w:p w14:paraId="502E8C32" w14:textId="77777777" w:rsidR="00AA6960" w:rsidRPr="00405F7F" w:rsidRDefault="00AA6960" w:rsidP="00405F7F">
            <w:pPr>
              <w:spacing w:before="0" w:after="0"/>
              <w:ind w:left="83" w:right="111"/>
              <w:cnfStyle w:val="000000100000" w:firstRow="0" w:lastRow="0" w:firstColumn="0" w:lastColumn="0" w:oddVBand="0" w:evenVBand="0" w:oddHBand="1" w:evenHBand="0" w:firstRowFirstColumn="0" w:firstRowLastColumn="0" w:lastRowFirstColumn="0" w:lastRowLastColumn="0"/>
              <w:rPr>
                <w:sz w:val="20"/>
                <w:szCs w:val="20"/>
              </w:rPr>
            </w:pPr>
            <w:r w:rsidRPr="00405F7F">
              <w:rPr>
                <w:sz w:val="20"/>
                <w:szCs w:val="20"/>
              </w:rPr>
              <w:t xml:space="preserve">Como administrador de dispositivos </w:t>
            </w:r>
            <w:proofErr w:type="spellStart"/>
            <w:r w:rsidRPr="00405F7F">
              <w:rPr>
                <w:sz w:val="20"/>
                <w:szCs w:val="20"/>
              </w:rPr>
              <w:t>IoT</w:t>
            </w:r>
            <w:proofErr w:type="spellEnd"/>
            <w:r w:rsidRPr="00405F7F">
              <w:rPr>
                <w:sz w:val="20"/>
                <w:szCs w:val="20"/>
              </w:rPr>
              <w:t xml:space="preserve"> utilizas una contraseña fuerte y habilitas siempre que sea posible el doble factor de autenticación en todos los perfiles de la organización. </w:t>
            </w:r>
          </w:p>
        </w:tc>
        <w:tc>
          <w:tcPr>
            <w:tcW w:w="569" w:type="dxa"/>
          </w:tcPr>
          <w:p w14:paraId="24C53461" w14:textId="77777777" w:rsidR="00AA6960" w:rsidRPr="00405F7F" w:rsidRDefault="00247713" w:rsidP="00405F7F">
            <w:pPr>
              <w:spacing w:before="0" w:after="0"/>
              <w:ind w:left="83" w:right="111"/>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0"/>
                <w:szCs w:val="20"/>
              </w:rPr>
            </w:pPr>
            <w:sdt>
              <w:sdtPr>
                <w:rPr>
                  <w:rFonts w:ascii="Segoe UI Symbol" w:hAnsi="Segoe UI Symbol" w:cs="Segoe UI Symbol"/>
                  <w:b/>
                  <w:sz w:val="20"/>
                  <w:szCs w:val="20"/>
                </w:rPr>
                <w:id w:val="1335491857"/>
                <w14:checkbox>
                  <w14:checked w14:val="0"/>
                  <w14:checkedState w14:val="00FE" w14:font="Wingdings"/>
                  <w14:uncheckedState w14:val="2610" w14:font="MS Gothic"/>
                </w14:checkbox>
              </w:sdtPr>
              <w:sdtEndPr/>
              <w:sdtContent>
                <w:r w:rsidR="00AA6960" w:rsidRPr="00405F7F">
                  <w:rPr>
                    <w:rFonts w:ascii="MS Gothic" w:eastAsia="MS Gothic" w:hAnsi="MS Gothic" w:cs="Segoe UI Symbol" w:hint="eastAsia"/>
                    <w:b/>
                    <w:sz w:val="20"/>
                    <w:szCs w:val="20"/>
                  </w:rPr>
                  <w:t>☐</w:t>
                </w:r>
              </w:sdtContent>
            </w:sdt>
          </w:p>
        </w:tc>
      </w:tr>
      <w:tr w:rsidR="00AA6960" w:rsidRPr="00405F7F" w14:paraId="59F8211A" w14:textId="77777777" w:rsidTr="00405F7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tcPr>
          <w:p w14:paraId="452E301D" w14:textId="77777777" w:rsidR="00AA6960" w:rsidRPr="00405F7F" w:rsidRDefault="00AA6960" w:rsidP="00405F7F">
            <w:pPr>
              <w:spacing w:before="0" w:after="0"/>
              <w:jc w:val="center"/>
              <w:rPr>
                <w:rFonts w:cs="Arial"/>
                <w:sz w:val="20"/>
                <w:szCs w:val="20"/>
              </w:rPr>
            </w:pPr>
            <w:r w:rsidRPr="00405F7F">
              <w:rPr>
                <w:rFonts w:cs="Arial"/>
                <w:sz w:val="20"/>
                <w:szCs w:val="20"/>
              </w:rPr>
              <w:t>A</w:t>
            </w:r>
          </w:p>
        </w:tc>
        <w:tc>
          <w:tcPr>
            <w:tcW w:w="1507" w:type="dxa"/>
          </w:tcPr>
          <w:p w14:paraId="17F898A3" w14:textId="77777777" w:rsidR="00AA6960" w:rsidRPr="00405F7F" w:rsidRDefault="00AA6960" w:rsidP="00405F7F">
            <w:pPr>
              <w:spacing w:before="0" w:after="0"/>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405F7F">
              <w:rPr>
                <w:rFonts w:cs="Arial"/>
                <w:sz w:val="20"/>
                <w:szCs w:val="20"/>
              </w:rPr>
              <w:t>TEC</w:t>
            </w:r>
          </w:p>
        </w:tc>
        <w:tc>
          <w:tcPr>
            <w:tcW w:w="5498" w:type="dxa"/>
          </w:tcPr>
          <w:p w14:paraId="37045F5C" w14:textId="53EAFA92" w:rsidR="00AA6960" w:rsidRPr="00405F7F" w:rsidRDefault="00AA6960" w:rsidP="00405F7F">
            <w:pPr>
              <w:pStyle w:val="BulletsNivel1"/>
              <w:numPr>
                <w:ilvl w:val="0"/>
                <w:numId w:val="0"/>
              </w:numPr>
              <w:spacing w:before="0" w:after="0"/>
              <w:ind w:left="83" w:right="111"/>
              <w:cnfStyle w:val="000000010000" w:firstRow="0" w:lastRow="0" w:firstColumn="0" w:lastColumn="0" w:oddVBand="0" w:evenVBand="0" w:oddHBand="0" w:evenHBand="1" w:firstRowFirstColumn="0" w:firstRowLastColumn="0" w:lastRowFirstColumn="0" w:lastRowLastColumn="0"/>
              <w:rPr>
                <w:sz w:val="20"/>
                <w:szCs w:val="20"/>
              </w:rPr>
            </w:pPr>
            <w:r w:rsidRPr="00405F7F">
              <w:rPr>
                <w:b/>
                <w:sz w:val="20"/>
                <w:szCs w:val="20"/>
              </w:rPr>
              <w:t>Comunicaciones seguras</w:t>
            </w:r>
            <w:r w:rsidRPr="00405F7F">
              <w:rPr>
                <w:sz w:val="20"/>
                <w:szCs w:val="20"/>
              </w:rPr>
              <w:t xml:space="preserve"> </w:t>
            </w:r>
          </w:p>
          <w:p w14:paraId="3DCB2477" w14:textId="77777777" w:rsidR="00AA6960" w:rsidRPr="00405F7F" w:rsidRDefault="00AA6960" w:rsidP="00405F7F">
            <w:pPr>
              <w:pStyle w:val="BulletsNivel1"/>
              <w:numPr>
                <w:ilvl w:val="0"/>
                <w:numId w:val="0"/>
              </w:numPr>
              <w:spacing w:before="0" w:after="0"/>
              <w:ind w:left="83" w:right="111"/>
              <w:cnfStyle w:val="000000010000" w:firstRow="0" w:lastRow="0" w:firstColumn="0" w:lastColumn="0" w:oddVBand="0" w:evenVBand="0" w:oddHBand="0" w:evenHBand="1" w:firstRowFirstColumn="0" w:firstRowLastColumn="0" w:lastRowFirstColumn="0" w:lastRowLastColumn="0"/>
              <w:rPr>
                <w:sz w:val="20"/>
                <w:szCs w:val="20"/>
              </w:rPr>
            </w:pPr>
            <w:r w:rsidRPr="00405F7F">
              <w:rPr>
                <w:sz w:val="20"/>
                <w:szCs w:val="20"/>
              </w:rPr>
              <w:t xml:space="preserve">Empleas técnicas criptográficas para cifrar la información que se comparte en las comunicaciones con los dispositivos </w:t>
            </w:r>
            <w:proofErr w:type="spellStart"/>
            <w:r w:rsidRPr="00405F7F">
              <w:rPr>
                <w:sz w:val="20"/>
                <w:szCs w:val="20"/>
              </w:rPr>
              <w:t>IoT</w:t>
            </w:r>
            <w:proofErr w:type="spellEnd"/>
            <w:r w:rsidRPr="00405F7F">
              <w:rPr>
                <w:sz w:val="20"/>
                <w:szCs w:val="20"/>
              </w:rPr>
              <w:t xml:space="preserve">. Usas protocolos seguros HTTPS en aplicaciones web y conexiones VPN como medidas de seguridad para preservar las comunicaciones. </w:t>
            </w:r>
          </w:p>
        </w:tc>
        <w:tc>
          <w:tcPr>
            <w:tcW w:w="569" w:type="dxa"/>
          </w:tcPr>
          <w:p w14:paraId="3542AD1E" w14:textId="77777777" w:rsidR="00AA6960" w:rsidRPr="00405F7F" w:rsidRDefault="00247713" w:rsidP="00405F7F">
            <w:pPr>
              <w:spacing w:before="0" w:after="0"/>
              <w:ind w:left="83" w:right="111"/>
              <w:jc w:val="center"/>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b/>
                <w:sz w:val="20"/>
                <w:szCs w:val="20"/>
              </w:rPr>
            </w:pPr>
            <w:sdt>
              <w:sdtPr>
                <w:rPr>
                  <w:rFonts w:ascii="Segoe UI Symbol" w:hAnsi="Segoe UI Symbol" w:cs="Segoe UI Symbol"/>
                  <w:b/>
                  <w:sz w:val="20"/>
                  <w:szCs w:val="20"/>
                </w:rPr>
                <w:id w:val="-776784801"/>
                <w14:checkbox>
                  <w14:checked w14:val="0"/>
                  <w14:checkedState w14:val="00FE" w14:font="Wingdings"/>
                  <w14:uncheckedState w14:val="2610" w14:font="MS Gothic"/>
                </w14:checkbox>
              </w:sdtPr>
              <w:sdtEndPr/>
              <w:sdtContent>
                <w:r w:rsidR="00AA6960" w:rsidRPr="00405F7F">
                  <w:rPr>
                    <w:rFonts w:ascii="MS Gothic" w:eastAsia="MS Gothic" w:hAnsi="MS Gothic" w:cs="Segoe UI Symbol" w:hint="eastAsia"/>
                    <w:b/>
                    <w:sz w:val="20"/>
                    <w:szCs w:val="20"/>
                  </w:rPr>
                  <w:t>☐</w:t>
                </w:r>
              </w:sdtContent>
            </w:sdt>
          </w:p>
        </w:tc>
      </w:tr>
      <w:tr w:rsidR="00AA6960" w:rsidRPr="00405F7F" w14:paraId="54AEB15C" w14:textId="77777777" w:rsidTr="00405F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tcPr>
          <w:p w14:paraId="1F1ACE0B" w14:textId="77777777" w:rsidR="00AA6960" w:rsidRPr="00405F7F" w:rsidRDefault="00AA6960" w:rsidP="00405F7F">
            <w:pPr>
              <w:spacing w:before="0" w:after="0"/>
              <w:jc w:val="center"/>
              <w:rPr>
                <w:rFonts w:cs="Arial"/>
                <w:sz w:val="20"/>
                <w:szCs w:val="20"/>
              </w:rPr>
            </w:pPr>
            <w:r w:rsidRPr="00405F7F">
              <w:rPr>
                <w:rFonts w:cs="Arial"/>
                <w:sz w:val="20"/>
                <w:szCs w:val="20"/>
              </w:rPr>
              <w:t>B</w:t>
            </w:r>
          </w:p>
        </w:tc>
        <w:tc>
          <w:tcPr>
            <w:tcW w:w="1507" w:type="dxa"/>
          </w:tcPr>
          <w:p w14:paraId="625F4F8A" w14:textId="77777777" w:rsidR="00AA6960" w:rsidRPr="00405F7F" w:rsidRDefault="00AA6960" w:rsidP="00405F7F">
            <w:pPr>
              <w:spacing w:before="0" w:after="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05F7F">
              <w:rPr>
                <w:rFonts w:cs="Arial"/>
                <w:sz w:val="20"/>
                <w:szCs w:val="20"/>
              </w:rPr>
              <w:t>PRO</w:t>
            </w:r>
          </w:p>
        </w:tc>
        <w:tc>
          <w:tcPr>
            <w:tcW w:w="5498" w:type="dxa"/>
          </w:tcPr>
          <w:p w14:paraId="7D7B4F46" w14:textId="789B8395" w:rsidR="00AA6960" w:rsidRPr="00405F7F" w:rsidRDefault="00AA6960" w:rsidP="00405F7F">
            <w:pPr>
              <w:spacing w:before="0" w:after="0"/>
              <w:ind w:left="83" w:right="111"/>
              <w:contextualSpacing/>
              <w:cnfStyle w:val="000000100000" w:firstRow="0" w:lastRow="0" w:firstColumn="0" w:lastColumn="0" w:oddVBand="0" w:evenVBand="0" w:oddHBand="1" w:evenHBand="0" w:firstRowFirstColumn="0" w:firstRowLastColumn="0" w:lastRowFirstColumn="0" w:lastRowLastColumn="0"/>
              <w:rPr>
                <w:sz w:val="20"/>
                <w:szCs w:val="20"/>
              </w:rPr>
            </w:pPr>
            <w:r w:rsidRPr="00405F7F">
              <w:rPr>
                <w:b/>
                <w:sz w:val="20"/>
                <w:szCs w:val="20"/>
              </w:rPr>
              <w:t>Política de actualización</w:t>
            </w:r>
            <w:r w:rsidRPr="00405F7F">
              <w:rPr>
                <w:sz w:val="20"/>
                <w:szCs w:val="20"/>
              </w:rPr>
              <w:t xml:space="preserve"> </w:t>
            </w:r>
          </w:p>
          <w:p w14:paraId="7E9D3114" w14:textId="77777777" w:rsidR="00AA6960" w:rsidRPr="00405F7F" w:rsidRDefault="00AA6960" w:rsidP="00405F7F">
            <w:pPr>
              <w:spacing w:before="0" w:after="0"/>
              <w:ind w:left="83" w:right="111"/>
              <w:contextualSpacing/>
              <w:cnfStyle w:val="000000100000" w:firstRow="0" w:lastRow="0" w:firstColumn="0" w:lastColumn="0" w:oddVBand="0" w:evenVBand="0" w:oddHBand="1" w:evenHBand="0" w:firstRowFirstColumn="0" w:firstRowLastColumn="0" w:lastRowFirstColumn="0" w:lastRowLastColumn="0"/>
              <w:rPr>
                <w:sz w:val="20"/>
                <w:szCs w:val="20"/>
              </w:rPr>
            </w:pPr>
            <w:r w:rsidRPr="00405F7F">
              <w:rPr>
                <w:sz w:val="20"/>
                <w:szCs w:val="20"/>
              </w:rPr>
              <w:t xml:space="preserve">Elaboras una política de actualización de los dispositivos </w:t>
            </w:r>
            <w:proofErr w:type="spellStart"/>
            <w:r w:rsidRPr="00405F7F">
              <w:rPr>
                <w:sz w:val="20"/>
                <w:szCs w:val="20"/>
              </w:rPr>
              <w:t>IoT</w:t>
            </w:r>
            <w:proofErr w:type="spellEnd"/>
            <w:r w:rsidRPr="00405F7F">
              <w:rPr>
                <w:sz w:val="20"/>
                <w:szCs w:val="20"/>
              </w:rPr>
              <w:t xml:space="preserve"> que contempla los procedimientos necesarios para corregir las últimas vulnerabilidades descubiertas y tenga en cuenta las últimas funcionalidades implementadas por el fabricante. Además, incluyes los dispositivos </w:t>
            </w:r>
            <w:proofErr w:type="spellStart"/>
            <w:r w:rsidRPr="00405F7F">
              <w:rPr>
                <w:sz w:val="20"/>
                <w:szCs w:val="20"/>
              </w:rPr>
              <w:t>IoT</w:t>
            </w:r>
            <w:proofErr w:type="spellEnd"/>
            <w:r w:rsidRPr="00405F7F">
              <w:rPr>
                <w:sz w:val="20"/>
                <w:szCs w:val="20"/>
              </w:rPr>
              <w:t xml:space="preserve"> como parte de la política de actualizaciones de </w:t>
            </w:r>
            <w:r w:rsidRPr="00405F7F">
              <w:rPr>
                <w:i/>
                <w:sz w:val="20"/>
                <w:szCs w:val="20"/>
              </w:rPr>
              <w:t>software</w:t>
            </w:r>
            <w:r w:rsidRPr="00405F7F">
              <w:rPr>
                <w:sz w:val="20"/>
                <w:szCs w:val="20"/>
              </w:rPr>
              <w:t>.</w:t>
            </w:r>
          </w:p>
        </w:tc>
        <w:tc>
          <w:tcPr>
            <w:tcW w:w="569" w:type="dxa"/>
          </w:tcPr>
          <w:p w14:paraId="6F70C7D2" w14:textId="1E165FB0" w:rsidR="00AA6960" w:rsidRPr="00405F7F" w:rsidRDefault="00247713" w:rsidP="00405F7F">
            <w:pPr>
              <w:spacing w:before="0" w:after="0"/>
              <w:ind w:left="83" w:right="111"/>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0"/>
                <w:szCs w:val="20"/>
              </w:rPr>
            </w:pPr>
            <w:sdt>
              <w:sdtPr>
                <w:rPr>
                  <w:rFonts w:ascii="Segoe UI Symbol" w:hAnsi="Segoe UI Symbol" w:cs="Segoe UI Symbol"/>
                  <w:b/>
                  <w:sz w:val="20"/>
                  <w:szCs w:val="20"/>
                </w:rPr>
                <w:id w:val="-1122142703"/>
                <w14:checkbox>
                  <w14:checked w14:val="0"/>
                  <w14:checkedState w14:val="00FE" w14:font="Wingdings"/>
                  <w14:uncheckedState w14:val="2610" w14:font="MS Gothic"/>
                </w14:checkbox>
              </w:sdtPr>
              <w:sdtEndPr/>
              <w:sdtContent>
                <w:r w:rsidR="00FB3C2E" w:rsidRPr="00405F7F">
                  <w:rPr>
                    <w:rFonts w:ascii="MS Gothic" w:eastAsia="MS Gothic" w:hAnsi="MS Gothic" w:cs="Segoe UI Symbol" w:hint="eastAsia"/>
                    <w:b/>
                    <w:sz w:val="20"/>
                    <w:szCs w:val="20"/>
                  </w:rPr>
                  <w:t>☐</w:t>
                </w:r>
              </w:sdtContent>
            </w:sdt>
          </w:p>
        </w:tc>
      </w:tr>
      <w:tr w:rsidR="00AA6960" w:rsidRPr="00405F7F" w14:paraId="453F86F8" w14:textId="77777777" w:rsidTr="00405F7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tcPr>
          <w:p w14:paraId="4CD6E9D1" w14:textId="77777777" w:rsidR="00AA6960" w:rsidRPr="00405F7F" w:rsidRDefault="00AA6960" w:rsidP="00405F7F">
            <w:pPr>
              <w:spacing w:before="0" w:after="0"/>
              <w:jc w:val="center"/>
              <w:rPr>
                <w:rFonts w:cs="Arial"/>
                <w:sz w:val="20"/>
                <w:szCs w:val="20"/>
              </w:rPr>
            </w:pPr>
            <w:r w:rsidRPr="00405F7F">
              <w:rPr>
                <w:rFonts w:cs="Arial"/>
                <w:sz w:val="20"/>
                <w:szCs w:val="20"/>
              </w:rPr>
              <w:t>A</w:t>
            </w:r>
          </w:p>
        </w:tc>
        <w:tc>
          <w:tcPr>
            <w:tcW w:w="1507" w:type="dxa"/>
          </w:tcPr>
          <w:p w14:paraId="6BD4D722" w14:textId="77777777" w:rsidR="00AA6960" w:rsidRPr="00405F7F" w:rsidRDefault="00AA6960" w:rsidP="00405F7F">
            <w:pPr>
              <w:spacing w:before="0" w:after="0"/>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405F7F">
              <w:rPr>
                <w:rFonts w:cs="Arial"/>
                <w:sz w:val="20"/>
                <w:szCs w:val="20"/>
              </w:rPr>
              <w:t>TEC</w:t>
            </w:r>
          </w:p>
        </w:tc>
        <w:tc>
          <w:tcPr>
            <w:tcW w:w="5498" w:type="dxa"/>
          </w:tcPr>
          <w:p w14:paraId="5F4E15E1" w14:textId="75BBFC3D" w:rsidR="00AA6960" w:rsidRPr="00405F7F" w:rsidRDefault="00405F7F" w:rsidP="00405F7F">
            <w:pPr>
              <w:pStyle w:val="BulletsNivel1"/>
              <w:numPr>
                <w:ilvl w:val="0"/>
                <w:numId w:val="0"/>
              </w:numPr>
              <w:spacing w:before="0" w:after="0"/>
              <w:ind w:left="83" w:right="111"/>
              <w:cnfStyle w:val="000000010000" w:firstRow="0" w:lastRow="0" w:firstColumn="0" w:lastColumn="0" w:oddVBand="0" w:evenVBand="0" w:oddHBand="0" w:evenHBand="1" w:firstRowFirstColumn="0" w:firstRowLastColumn="0" w:lastRowFirstColumn="0" w:lastRowLastColumn="0"/>
              <w:rPr>
                <w:b/>
                <w:sz w:val="20"/>
                <w:szCs w:val="20"/>
              </w:rPr>
            </w:pPr>
            <w:r>
              <w:rPr>
                <w:b/>
                <w:sz w:val="20"/>
                <w:szCs w:val="20"/>
              </w:rPr>
              <w:t>Seguridad perimetral</w:t>
            </w:r>
          </w:p>
          <w:p w14:paraId="51AA538C" w14:textId="77777777" w:rsidR="00AA6960" w:rsidRPr="00405F7F" w:rsidRDefault="00AA6960" w:rsidP="00405F7F">
            <w:pPr>
              <w:pStyle w:val="BulletsNivel1"/>
              <w:numPr>
                <w:ilvl w:val="0"/>
                <w:numId w:val="0"/>
              </w:numPr>
              <w:spacing w:before="0" w:after="0"/>
              <w:ind w:left="83" w:right="111"/>
              <w:cnfStyle w:val="000000010000" w:firstRow="0" w:lastRow="0" w:firstColumn="0" w:lastColumn="0" w:oddVBand="0" w:evenVBand="0" w:oddHBand="0" w:evenHBand="1" w:firstRowFirstColumn="0" w:firstRowLastColumn="0" w:lastRowFirstColumn="0" w:lastRowLastColumn="0"/>
              <w:rPr>
                <w:sz w:val="20"/>
                <w:szCs w:val="20"/>
              </w:rPr>
            </w:pPr>
            <w:r w:rsidRPr="00405F7F">
              <w:rPr>
                <w:sz w:val="20"/>
                <w:szCs w:val="20"/>
              </w:rPr>
              <w:t xml:space="preserve">Palias las debilidades de los dispositivos </w:t>
            </w:r>
            <w:proofErr w:type="spellStart"/>
            <w:r w:rsidRPr="00405F7F">
              <w:rPr>
                <w:sz w:val="20"/>
                <w:szCs w:val="20"/>
              </w:rPr>
              <w:t>IoT</w:t>
            </w:r>
            <w:proofErr w:type="spellEnd"/>
            <w:r w:rsidRPr="00405F7F">
              <w:rPr>
                <w:sz w:val="20"/>
                <w:szCs w:val="20"/>
              </w:rPr>
              <w:t xml:space="preserve"> aplicando medidas de seguridad en otros dispositivos y capas de la red de la empresa.</w:t>
            </w:r>
          </w:p>
        </w:tc>
        <w:tc>
          <w:tcPr>
            <w:tcW w:w="569" w:type="dxa"/>
          </w:tcPr>
          <w:p w14:paraId="0E53F08A" w14:textId="77777777" w:rsidR="00AA6960" w:rsidRPr="00405F7F" w:rsidRDefault="00247713" w:rsidP="00405F7F">
            <w:pPr>
              <w:spacing w:before="0" w:after="0"/>
              <w:ind w:left="83" w:right="111"/>
              <w:jc w:val="center"/>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b/>
                <w:sz w:val="20"/>
                <w:szCs w:val="20"/>
              </w:rPr>
            </w:pPr>
            <w:sdt>
              <w:sdtPr>
                <w:rPr>
                  <w:rFonts w:ascii="Segoe UI Symbol" w:hAnsi="Segoe UI Symbol" w:cs="Segoe UI Symbol"/>
                  <w:b/>
                  <w:sz w:val="20"/>
                  <w:szCs w:val="20"/>
                </w:rPr>
                <w:id w:val="-609507094"/>
                <w14:checkbox>
                  <w14:checked w14:val="0"/>
                  <w14:checkedState w14:val="00FE" w14:font="Wingdings"/>
                  <w14:uncheckedState w14:val="2610" w14:font="MS Gothic"/>
                </w14:checkbox>
              </w:sdtPr>
              <w:sdtEndPr/>
              <w:sdtContent>
                <w:r w:rsidR="00AA6960" w:rsidRPr="00405F7F">
                  <w:rPr>
                    <w:rFonts w:ascii="MS Gothic" w:eastAsia="MS Gothic" w:hAnsi="MS Gothic" w:cs="Segoe UI Symbol" w:hint="eastAsia"/>
                    <w:b/>
                    <w:sz w:val="20"/>
                    <w:szCs w:val="20"/>
                  </w:rPr>
                  <w:t>☐</w:t>
                </w:r>
              </w:sdtContent>
            </w:sdt>
          </w:p>
        </w:tc>
      </w:tr>
      <w:tr w:rsidR="00AA6960" w:rsidRPr="00405F7F" w14:paraId="45E06A8C" w14:textId="77777777" w:rsidTr="00405F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tcPr>
          <w:p w14:paraId="3129B1B6" w14:textId="77777777" w:rsidR="00AA6960" w:rsidRPr="00405F7F" w:rsidRDefault="00AA6960" w:rsidP="00405F7F">
            <w:pPr>
              <w:spacing w:before="0" w:after="0"/>
              <w:jc w:val="center"/>
              <w:rPr>
                <w:rFonts w:cs="Arial"/>
                <w:sz w:val="20"/>
                <w:szCs w:val="20"/>
              </w:rPr>
            </w:pPr>
            <w:r w:rsidRPr="00405F7F">
              <w:rPr>
                <w:rFonts w:cs="Arial"/>
                <w:sz w:val="20"/>
                <w:szCs w:val="20"/>
              </w:rPr>
              <w:t>A</w:t>
            </w:r>
          </w:p>
        </w:tc>
        <w:tc>
          <w:tcPr>
            <w:tcW w:w="1507" w:type="dxa"/>
          </w:tcPr>
          <w:p w14:paraId="27934FE3" w14:textId="77777777" w:rsidR="00AA6960" w:rsidRPr="00405F7F" w:rsidRDefault="00AA6960" w:rsidP="00405F7F">
            <w:pPr>
              <w:spacing w:before="0" w:after="0"/>
              <w:jc w:val="center"/>
              <w:cnfStyle w:val="000000100000" w:firstRow="0" w:lastRow="0" w:firstColumn="0" w:lastColumn="0" w:oddVBand="0" w:evenVBand="0" w:oddHBand="1" w:evenHBand="0" w:firstRowFirstColumn="0" w:firstRowLastColumn="0" w:lastRowFirstColumn="0" w:lastRowLastColumn="0"/>
              <w:rPr>
                <w:rFonts w:cs="Arial"/>
                <w:sz w:val="20"/>
                <w:szCs w:val="20"/>
              </w:rPr>
            </w:pPr>
            <w:r w:rsidRPr="00405F7F">
              <w:rPr>
                <w:rFonts w:cs="Arial"/>
                <w:sz w:val="20"/>
                <w:szCs w:val="20"/>
              </w:rPr>
              <w:t>TEC</w:t>
            </w:r>
          </w:p>
        </w:tc>
        <w:tc>
          <w:tcPr>
            <w:tcW w:w="5498" w:type="dxa"/>
          </w:tcPr>
          <w:p w14:paraId="596C76DA" w14:textId="47C8AA98" w:rsidR="00AA6960" w:rsidRPr="00405F7F" w:rsidRDefault="00AA6960" w:rsidP="00405F7F">
            <w:pPr>
              <w:pStyle w:val="BulletsNivel1"/>
              <w:numPr>
                <w:ilvl w:val="0"/>
                <w:numId w:val="0"/>
              </w:numPr>
              <w:spacing w:before="0" w:after="0"/>
              <w:ind w:left="83" w:right="111"/>
              <w:cnfStyle w:val="000000100000" w:firstRow="0" w:lastRow="0" w:firstColumn="0" w:lastColumn="0" w:oddVBand="0" w:evenVBand="0" w:oddHBand="1" w:evenHBand="0" w:firstRowFirstColumn="0" w:firstRowLastColumn="0" w:lastRowFirstColumn="0" w:lastRowLastColumn="0"/>
              <w:rPr>
                <w:b/>
                <w:sz w:val="20"/>
                <w:szCs w:val="20"/>
              </w:rPr>
            </w:pPr>
            <w:r w:rsidRPr="00405F7F">
              <w:rPr>
                <w:b/>
                <w:sz w:val="20"/>
                <w:szCs w:val="20"/>
              </w:rPr>
              <w:t>Despliegue de los dispositivos</w:t>
            </w:r>
          </w:p>
          <w:p w14:paraId="31187CA9" w14:textId="77777777" w:rsidR="00AA6960" w:rsidRPr="00405F7F" w:rsidRDefault="00AA6960" w:rsidP="00405F7F">
            <w:pPr>
              <w:spacing w:before="0" w:after="0"/>
              <w:ind w:left="83" w:right="111"/>
              <w:cnfStyle w:val="000000100000" w:firstRow="0" w:lastRow="0" w:firstColumn="0" w:lastColumn="0" w:oddVBand="0" w:evenVBand="0" w:oddHBand="1" w:evenHBand="0" w:firstRowFirstColumn="0" w:firstRowLastColumn="0" w:lastRowFirstColumn="0" w:lastRowLastColumn="0"/>
              <w:rPr>
                <w:sz w:val="20"/>
                <w:szCs w:val="20"/>
              </w:rPr>
            </w:pPr>
            <w:r w:rsidRPr="00405F7F">
              <w:rPr>
                <w:sz w:val="20"/>
                <w:szCs w:val="20"/>
              </w:rPr>
              <w:t>Utilizas una red propia segmentada y, en caso de tener que acceder desde Internet, implementas una DMZ empleando las configuraciones de seguridad necesarias.</w:t>
            </w:r>
          </w:p>
        </w:tc>
        <w:tc>
          <w:tcPr>
            <w:tcW w:w="569" w:type="dxa"/>
          </w:tcPr>
          <w:p w14:paraId="137335B7" w14:textId="423D285E" w:rsidR="00AA6960" w:rsidRPr="00405F7F" w:rsidRDefault="00247713" w:rsidP="00405F7F">
            <w:pPr>
              <w:spacing w:before="0" w:after="0"/>
              <w:ind w:left="83" w:right="111"/>
              <w:jc w:val="center"/>
              <w:cnfStyle w:val="000000100000" w:firstRow="0" w:lastRow="0" w:firstColumn="0" w:lastColumn="0" w:oddVBand="0" w:evenVBand="0" w:oddHBand="1" w:evenHBand="0" w:firstRowFirstColumn="0" w:firstRowLastColumn="0" w:lastRowFirstColumn="0" w:lastRowLastColumn="0"/>
              <w:rPr>
                <w:rFonts w:cs="Arial"/>
                <w:b/>
                <w:sz w:val="20"/>
                <w:szCs w:val="20"/>
              </w:rPr>
            </w:pPr>
            <w:sdt>
              <w:sdtPr>
                <w:rPr>
                  <w:rFonts w:ascii="Segoe UI Symbol" w:hAnsi="Segoe UI Symbol" w:cs="Segoe UI Symbol"/>
                  <w:b/>
                  <w:sz w:val="20"/>
                  <w:szCs w:val="20"/>
                </w:rPr>
                <w:id w:val="-241408956"/>
                <w14:checkbox>
                  <w14:checked w14:val="0"/>
                  <w14:checkedState w14:val="00FE" w14:font="Wingdings"/>
                  <w14:uncheckedState w14:val="2610" w14:font="MS Gothic"/>
                </w14:checkbox>
              </w:sdtPr>
              <w:sdtEndPr/>
              <w:sdtContent>
                <w:r w:rsidR="00902A58" w:rsidRPr="00405F7F">
                  <w:rPr>
                    <w:rFonts w:ascii="MS Gothic" w:eastAsia="MS Gothic" w:hAnsi="MS Gothic" w:cs="Segoe UI Symbol" w:hint="eastAsia"/>
                    <w:b/>
                    <w:sz w:val="20"/>
                    <w:szCs w:val="20"/>
                  </w:rPr>
                  <w:t>☐</w:t>
                </w:r>
              </w:sdtContent>
            </w:sdt>
          </w:p>
        </w:tc>
      </w:tr>
      <w:tr w:rsidR="00AA6960" w:rsidRPr="00405F7F" w14:paraId="732CA3F0" w14:textId="77777777" w:rsidTr="00405F7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tcPr>
          <w:p w14:paraId="4D64581F" w14:textId="77777777" w:rsidR="00AA6960" w:rsidRPr="00405F7F" w:rsidRDefault="00AA6960" w:rsidP="00405F7F">
            <w:pPr>
              <w:spacing w:before="0" w:after="0"/>
              <w:jc w:val="center"/>
              <w:rPr>
                <w:rFonts w:cs="Arial"/>
                <w:sz w:val="20"/>
                <w:szCs w:val="20"/>
              </w:rPr>
            </w:pPr>
            <w:r w:rsidRPr="00405F7F">
              <w:rPr>
                <w:rFonts w:cs="Arial"/>
                <w:sz w:val="20"/>
                <w:szCs w:val="20"/>
              </w:rPr>
              <w:t>B</w:t>
            </w:r>
          </w:p>
        </w:tc>
        <w:tc>
          <w:tcPr>
            <w:tcW w:w="1507" w:type="dxa"/>
          </w:tcPr>
          <w:p w14:paraId="1D95803F" w14:textId="77777777" w:rsidR="00AA6960" w:rsidRPr="00405F7F" w:rsidRDefault="00AA6960" w:rsidP="00405F7F">
            <w:pPr>
              <w:spacing w:before="0" w:after="0"/>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405F7F">
              <w:rPr>
                <w:rFonts w:cs="Arial"/>
                <w:sz w:val="20"/>
                <w:szCs w:val="20"/>
              </w:rPr>
              <w:t>TEC</w:t>
            </w:r>
          </w:p>
        </w:tc>
        <w:tc>
          <w:tcPr>
            <w:tcW w:w="5498" w:type="dxa"/>
          </w:tcPr>
          <w:p w14:paraId="0B65A258" w14:textId="198B8166" w:rsidR="00AA6960" w:rsidRPr="00405F7F" w:rsidRDefault="00AA6960" w:rsidP="00405F7F">
            <w:pPr>
              <w:spacing w:before="0" w:after="0"/>
              <w:ind w:left="83" w:right="111"/>
              <w:cnfStyle w:val="000000010000" w:firstRow="0" w:lastRow="0" w:firstColumn="0" w:lastColumn="0" w:oddVBand="0" w:evenVBand="0" w:oddHBand="0" w:evenHBand="1" w:firstRowFirstColumn="0" w:firstRowLastColumn="0" w:lastRowFirstColumn="0" w:lastRowLastColumn="0"/>
              <w:rPr>
                <w:rFonts w:cs="Arial"/>
                <w:sz w:val="20"/>
                <w:szCs w:val="20"/>
              </w:rPr>
            </w:pPr>
            <w:r w:rsidRPr="00405F7F">
              <w:rPr>
                <w:rFonts w:cs="Arial"/>
                <w:b/>
                <w:sz w:val="20"/>
                <w:szCs w:val="20"/>
              </w:rPr>
              <w:t>Servicios y permisos mínimos</w:t>
            </w:r>
          </w:p>
          <w:p w14:paraId="5511B8F3" w14:textId="77777777" w:rsidR="00AA6960" w:rsidRPr="00405F7F" w:rsidRDefault="00AA6960" w:rsidP="00405F7F">
            <w:pPr>
              <w:spacing w:before="0" w:after="0"/>
              <w:ind w:left="83" w:right="111"/>
              <w:cnfStyle w:val="000000010000" w:firstRow="0" w:lastRow="0" w:firstColumn="0" w:lastColumn="0" w:oddVBand="0" w:evenVBand="0" w:oddHBand="0" w:evenHBand="1" w:firstRowFirstColumn="0" w:firstRowLastColumn="0" w:lastRowFirstColumn="0" w:lastRowLastColumn="0"/>
              <w:rPr>
                <w:rFonts w:cs="Arial"/>
                <w:sz w:val="20"/>
                <w:szCs w:val="20"/>
              </w:rPr>
            </w:pPr>
            <w:r w:rsidRPr="00405F7F">
              <w:rPr>
                <w:rFonts w:cs="Arial"/>
                <w:sz w:val="20"/>
                <w:szCs w:val="20"/>
              </w:rPr>
              <w:t>Activas únicamente los servicios y permisos precisos para cumplir con sus funciones, deshabilitando el resto.</w:t>
            </w:r>
          </w:p>
        </w:tc>
        <w:tc>
          <w:tcPr>
            <w:tcW w:w="569" w:type="dxa"/>
          </w:tcPr>
          <w:p w14:paraId="23F117D9" w14:textId="77777777" w:rsidR="00AA6960" w:rsidRPr="00405F7F" w:rsidRDefault="00247713" w:rsidP="00405F7F">
            <w:pPr>
              <w:spacing w:before="0" w:after="0"/>
              <w:ind w:left="83" w:right="111"/>
              <w:jc w:val="center"/>
              <w:cnfStyle w:val="000000010000" w:firstRow="0" w:lastRow="0" w:firstColumn="0" w:lastColumn="0" w:oddVBand="0" w:evenVBand="0" w:oddHBand="0" w:evenHBand="1" w:firstRowFirstColumn="0" w:firstRowLastColumn="0" w:lastRowFirstColumn="0" w:lastRowLastColumn="0"/>
              <w:rPr>
                <w:rFonts w:cs="Arial"/>
                <w:b/>
                <w:sz w:val="20"/>
                <w:szCs w:val="20"/>
              </w:rPr>
            </w:pPr>
            <w:sdt>
              <w:sdtPr>
                <w:rPr>
                  <w:rFonts w:ascii="Segoe UI Symbol" w:hAnsi="Segoe UI Symbol" w:cs="Segoe UI Symbol"/>
                  <w:b/>
                  <w:sz w:val="20"/>
                  <w:szCs w:val="20"/>
                </w:rPr>
                <w:id w:val="-337779035"/>
                <w14:checkbox>
                  <w14:checked w14:val="0"/>
                  <w14:checkedState w14:val="00FE" w14:font="Wingdings"/>
                  <w14:uncheckedState w14:val="2610" w14:font="MS Gothic"/>
                </w14:checkbox>
              </w:sdtPr>
              <w:sdtEndPr/>
              <w:sdtContent>
                <w:r w:rsidR="00AA6960" w:rsidRPr="00405F7F">
                  <w:rPr>
                    <w:rFonts w:ascii="Segoe UI Symbol" w:eastAsia="MS Gothic" w:hAnsi="Segoe UI Symbol" w:cs="Segoe UI Symbol" w:hint="eastAsia"/>
                    <w:b/>
                    <w:sz w:val="20"/>
                    <w:szCs w:val="20"/>
                  </w:rPr>
                  <w:t>☐</w:t>
                </w:r>
              </w:sdtContent>
            </w:sdt>
          </w:p>
        </w:tc>
      </w:tr>
      <w:tr w:rsidR="00AA6960" w:rsidRPr="00405F7F" w14:paraId="5AE73D40" w14:textId="77777777" w:rsidTr="00405F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tcPr>
          <w:p w14:paraId="129A32AA" w14:textId="77777777" w:rsidR="00AA6960" w:rsidRPr="00405F7F" w:rsidRDefault="00AA6960" w:rsidP="00405F7F">
            <w:pPr>
              <w:spacing w:before="0" w:after="0"/>
              <w:jc w:val="center"/>
              <w:rPr>
                <w:rFonts w:cs="Arial"/>
                <w:sz w:val="20"/>
                <w:szCs w:val="20"/>
              </w:rPr>
            </w:pPr>
            <w:r w:rsidRPr="00405F7F">
              <w:rPr>
                <w:rFonts w:cs="Arial"/>
                <w:sz w:val="20"/>
                <w:szCs w:val="20"/>
              </w:rPr>
              <w:t>B</w:t>
            </w:r>
          </w:p>
        </w:tc>
        <w:tc>
          <w:tcPr>
            <w:tcW w:w="1507" w:type="dxa"/>
          </w:tcPr>
          <w:p w14:paraId="40965CA1" w14:textId="77777777" w:rsidR="00AA6960" w:rsidRPr="00405F7F" w:rsidRDefault="00AA6960" w:rsidP="00405F7F">
            <w:pPr>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405F7F">
              <w:rPr>
                <w:sz w:val="20"/>
                <w:szCs w:val="20"/>
              </w:rPr>
              <w:t>PRO</w:t>
            </w:r>
          </w:p>
        </w:tc>
        <w:tc>
          <w:tcPr>
            <w:tcW w:w="5498" w:type="dxa"/>
          </w:tcPr>
          <w:p w14:paraId="636C6128" w14:textId="69CEED2D" w:rsidR="00AA6960" w:rsidRPr="00405F7F" w:rsidRDefault="00405F7F" w:rsidP="00405F7F">
            <w:pPr>
              <w:spacing w:before="0" w:after="0"/>
              <w:ind w:left="83" w:right="111"/>
              <w:contextualSpacing/>
              <w:cnfStyle w:val="000000100000" w:firstRow="0" w:lastRow="0" w:firstColumn="0" w:lastColumn="0" w:oddVBand="0" w:evenVBand="0" w:oddHBand="1" w:evenHBand="0" w:firstRowFirstColumn="0" w:firstRowLastColumn="0" w:lastRowFirstColumn="0" w:lastRowLastColumn="0"/>
              <w:rPr>
                <w:b/>
                <w:sz w:val="20"/>
                <w:szCs w:val="20"/>
              </w:rPr>
            </w:pPr>
            <w:r>
              <w:rPr>
                <w:b/>
                <w:sz w:val="20"/>
                <w:szCs w:val="20"/>
              </w:rPr>
              <w:t>Restricciones de acceso</w:t>
            </w:r>
          </w:p>
          <w:p w14:paraId="4FD81F1C" w14:textId="77777777" w:rsidR="00AA6960" w:rsidRPr="00405F7F" w:rsidRDefault="00AA6960" w:rsidP="00405F7F">
            <w:pPr>
              <w:spacing w:before="0" w:after="0"/>
              <w:ind w:left="83" w:right="111"/>
              <w:contextualSpacing/>
              <w:cnfStyle w:val="000000100000" w:firstRow="0" w:lastRow="0" w:firstColumn="0" w:lastColumn="0" w:oddVBand="0" w:evenVBand="0" w:oddHBand="1" w:evenHBand="0" w:firstRowFirstColumn="0" w:firstRowLastColumn="0" w:lastRowFirstColumn="0" w:lastRowLastColumn="0"/>
              <w:rPr>
                <w:sz w:val="20"/>
                <w:szCs w:val="20"/>
              </w:rPr>
            </w:pPr>
            <w:r w:rsidRPr="00405F7F">
              <w:rPr>
                <w:sz w:val="20"/>
                <w:szCs w:val="20"/>
              </w:rPr>
              <w:t>Limitas el acceso físico a los dispositivos para evitar manipulaciones indebidas.</w:t>
            </w:r>
          </w:p>
        </w:tc>
        <w:tc>
          <w:tcPr>
            <w:tcW w:w="569" w:type="dxa"/>
          </w:tcPr>
          <w:p w14:paraId="312E5E5F" w14:textId="77777777" w:rsidR="00AA6960" w:rsidRPr="00405F7F" w:rsidRDefault="00247713" w:rsidP="00405F7F">
            <w:pPr>
              <w:spacing w:before="0" w:after="0"/>
              <w:ind w:left="83" w:right="111"/>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0"/>
                <w:szCs w:val="20"/>
              </w:rPr>
            </w:pPr>
            <w:sdt>
              <w:sdtPr>
                <w:rPr>
                  <w:rFonts w:ascii="Segoe UI Symbol" w:hAnsi="Segoe UI Symbol" w:cs="Segoe UI Symbol"/>
                  <w:b/>
                  <w:sz w:val="20"/>
                  <w:szCs w:val="20"/>
                </w:rPr>
                <w:id w:val="-1286035708"/>
                <w14:checkbox>
                  <w14:checked w14:val="0"/>
                  <w14:checkedState w14:val="00FE" w14:font="Wingdings"/>
                  <w14:uncheckedState w14:val="2610" w14:font="MS Gothic"/>
                </w14:checkbox>
              </w:sdtPr>
              <w:sdtEndPr/>
              <w:sdtContent>
                <w:r w:rsidR="00AA6960" w:rsidRPr="00405F7F">
                  <w:rPr>
                    <w:rFonts w:ascii="Segoe UI Symbol" w:eastAsia="MS Gothic" w:hAnsi="Segoe UI Symbol" w:cs="Segoe UI Symbol" w:hint="eastAsia"/>
                    <w:b/>
                    <w:sz w:val="20"/>
                    <w:szCs w:val="20"/>
                  </w:rPr>
                  <w:t>☐</w:t>
                </w:r>
              </w:sdtContent>
            </w:sdt>
          </w:p>
        </w:tc>
      </w:tr>
      <w:tr w:rsidR="00AA6960" w:rsidRPr="00405F7F" w14:paraId="48785F17" w14:textId="77777777" w:rsidTr="00405F7F">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tcPr>
          <w:p w14:paraId="742598D0" w14:textId="77777777" w:rsidR="00AA6960" w:rsidRPr="00405F7F" w:rsidRDefault="00AA6960" w:rsidP="00405F7F">
            <w:pPr>
              <w:spacing w:before="0" w:after="0"/>
              <w:jc w:val="center"/>
              <w:rPr>
                <w:rFonts w:cs="Arial"/>
                <w:sz w:val="20"/>
                <w:szCs w:val="20"/>
              </w:rPr>
            </w:pPr>
            <w:r w:rsidRPr="00405F7F">
              <w:rPr>
                <w:rFonts w:cs="Arial"/>
                <w:sz w:val="20"/>
                <w:szCs w:val="20"/>
              </w:rPr>
              <w:t>B</w:t>
            </w:r>
          </w:p>
        </w:tc>
        <w:tc>
          <w:tcPr>
            <w:tcW w:w="1507" w:type="dxa"/>
          </w:tcPr>
          <w:p w14:paraId="61645839" w14:textId="77777777" w:rsidR="00AA6960" w:rsidRPr="00405F7F" w:rsidRDefault="00AA6960" w:rsidP="00405F7F">
            <w:pPr>
              <w:spacing w:before="0" w:after="0"/>
              <w:jc w:val="center"/>
              <w:cnfStyle w:val="000000010000" w:firstRow="0" w:lastRow="0" w:firstColumn="0" w:lastColumn="0" w:oddVBand="0" w:evenVBand="0" w:oddHBand="0" w:evenHBand="1" w:firstRowFirstColumn="0" w:firstRowLastColumn="0" w:lastRowFirstColumn="0" w:lastRowLastColumn="0"/>
              <w:rPr>
                <w:rFonts w:cs="Arial"/>
                <w:sz w:val="20"/>
                <w:szCs w:val="20"/>
              </w:rPr>
            </w:pPr>
            <w:r w:rsidRPr="00405F7F">
              <w:rPr>
                <w:sz w:val="20"/>
                <w:szCs w:val="20"/>
              </w:rPr>
              <w:t>PRO/TEC</w:t>
            </w:r>
          </w:p>
        </w:tc>
        <w:tc>
          <w:tcPr>
            <w:tcW w:w="5498" w:type="dxa"/>
          </w:tcPr>
          <w:p w14:paraId="61997BDD" w14:textId="08E7E56F" w:rsidR="00AA6960" w:rsidRPr="00405F7F" w:rsidRDefault="00AA6960" w:rsidP="00405F7F">
            <w:pPr>
              <w:spacing w:before="0" w:after="0"/>
              <w:ind w:left="83" w:right="111"/>
              <w:cnfStyle w:val="000000010000" w:firstRow="0" w:lastRow="0" w:firstColumn="0" w:lastColumn="0" w:oddVBand="0" w:evenVBand="0" w:oddHBand="0" w:evenHBand="1" w:firstRowFirstColumn="0" w:firstRowLastColumn="0" w:lastRowFirstColumn="0" w:lastRowLastColumn="0"/>
              <w:rPr>
                <w:sz w:val="20"/>
                <w:szCs w:val="20"/>
              </w:rPr>
            </w:pPr>
            <w:r w:rsidRPr="00405F7F">
              <w:rPr>
                <w:b/>
                <w:sz w:val="20"/>
                <w:szCs w:val="20"/>
              </w:rPr>
              <w:t>Estar al día de las amenazas</w:t>
            </w:r>
          </w:p>
          <w:p w14:paraId="5831C279" w14:textId="77777777" w:rsidR="00AA6960" w:rsidRPr="00405F7F" w:rsidRDefault="00AA6960" w:rsidP="00405F7F">
            <w:pPr>
              <w:spacing w:before="0" w:after="0"/>
              <w:ind w:left="83" w:right="111"/>
              <w:cnfStyle w:val="000000010000" w:firstRow="0" w:lastRow="0" w:firstColumn="0" w:lastColumn="0" w:oddVBand="0" w:evenVBand="0" w:oddHBand="0" w:evenHBand="1" w:firstRowFirstColumn="0" w:firstRowLastColumn="0" w:lastRowFirstColumn="0" w:lastRowLastColumn="0"/>
              <w:rPr>
                <w:sz w:val="20"/>
                <w:szCs w:val="20"/>
              </w:rPr>
            </w:pPr>
            <w:r w:rsidRPr="00405F7F">
              <w:rPr>
                <w:sz w:val="20"/>
                <w:szCs w:val="20"/>
              </w:rPr>
              <w:t xml:space="preserve">Estás informado de las distintas campañas utilizadas por los </w:t>
            </w:r>
            <w:proofErr w:type="spellStart"/>
            <w:r w:rsidRPr="00405F7F">
              <w:rPr>
                <w:sz w:val="20"/>
                <w:szCs w:val="20"/>
              </w:rPr>
              <w:t>ciberdelincuentes</w:t>
            </w:r>
            <w:proofErr w:type="spellEnd"/>
            <w:r w:rsidRPr="00405F7F">
              <w:rPr>
                <w:sz w:val="20"/>
                <w:szCs w:val="20"/>
              </w:rPr>
              <w:t xml:space="preserve"> para conseguir acceso a los dispositivos </w:t>
            </w:r>
            <w:proofErr w:type="spellStart"/>
            <w:r w:rsidRPr="00405F7F">
              <w:rPr>
                <w:sz w:val="20"/>
                <w:szCs w:val="20"/>
              </w:rPr>
              <w:t>IoT</w:t>
            </w:r>
            <w:proofErr w:type="spellEnd"/>
            <w:r w:rsidRPr="00405F7F">
              <w:rPr>
                <w:sz w:val="20"/>
                <w:szCs w:val="20"/>
              </w:rPr>
              <w:t>.</w:t>
            </w:r>
          </w:p>
        </w:tc>
        <w:tc>
          <w:tcPr>
            <w:tcW w:w="569" w:type="dxa"/>
          </w:tcPr>
          <w:p w14:paraId="07FE7919" w14:textId="77777777" w:rsidR="00AA6960" w:rsidRPr="00405F7F" w:rsidRDefault="00247713" w:rsidP="00405F7F">
            <w:pPr>
              <w:spacing w:before="0" w:after="0"/>
              <w:ind w:left="83" w:right="111"/>
              <w:jc w:val="center"/>
              <w:cnfStyle w:val="000000010000" w:firstRow="0" w:lastRow="0" w:firstColumn="0" w:lastColumn="0" w:oddVBand="0" w:evenVBand="0" w:oddHBand="0" w:evenHBand="1" w:firstRowFirstColumn="0" w:firstRowLastColumn="0" w:lastRowFirstColumn="0" w:lastRowLastColumn="0"/>
              <w:rPr>
                <w:rFonts w:ascii="Segoe UI Symbol" w:hAnsi="Segoe UI Symbol" w:cs="Segoe UI Symbol"/>
                <w:b/>
                <w:sz w:val="20"/>
                <w:szCs w:val="20"/>
              </w:rPr>
            </w:pPr>
            <w:sdt>
              <w:sdtPr>
                <w:rPr>
                  <w:rFonts w:ascii="Segoe UI Symbol" w:hAnsi="Segoe UI Symbol" w:cs="Segoe UI Symbol"/>
                  <w:b/>
                  <w:sz w:val="20"/>
                  <w:szCs w:val="20"/>
                </w:rPr>
                <w:id w:val="-1411539635"/>
                <w14:checkbox>
                  <w14:checked w14:val="0"/>
                  <w14:checkedState w14:val="00FE" w14:font="Wingdings"/>
                  <w14:uncheckedState w14:val="2610" w14:font="MS Gothic"/>
                </w14:checkbox>
              </w:sdtPr>
              <w:sdtEndPr/>
              <w:sdtContent>
                <w:r w:rsidR="00AA6960" w:rsidRPr="00405F7F">
                  <w:rPr>
                    <w:rFonts w:ascii="MS Gothic" w:eastAsia="MS Gothic" w:hAnsi="MS Gothic" w:cs="Segoe UI Symbol" w:hint="eastAsia"/>
                    <w:b/>
                    <w:sz w:val="20"/>
                    <w:szCs w:val="20"/>
                  </w:rPr>
                  <w:t>☐</w:t>
                </w:r>
              </w:sdtContent>
            </w:sdt>
          </w:p>
        </w:tc>
      </w:tr>
      <w:tr w:rsidR="00AA6960" w:rsidRPr="00405F7F" w14:paraId="0450DC01" w14:textId="77777777" w:rsidTr="00405F7F">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898" w:type="dxa"/>
          </w:tcPr>
          <w:p w14:paraId="4CE4D93C" w14:textId="77777777" w:rsidR="00AA6960" w:rsidRPr="00405F7F" w:rsidRDefault="00AA6960" w:rsidP="00405F7F">
            <w:pPr>
              <w:spacing w:before="0" w:after="0"/>
              <w:jc w:val="center"/>
              <w:rPr>
                <w:rFonts w:cs="Arial"/>
                <w:sz w:val="20"/>
                <w:szCs w:val="20"/>
              </w:rPr>
            </w:pPr>
            <w:r w:rsidRPr="00405F7F">
              <w:rPr>
                <w:rFonts w:cs="Arial"/>
                <w:sz w:val="20"/>
                <w:szCs w:val="20"/>
              </w:rPr>
              <w:t>B</w:t>
            </w:r>
          </w:p>
        </w:tc>
        <w:tc>
          <w:tcPr>
            <w:tcW w:w="1507" w:type="dxa"/>
          </w:tcPr>
          <w:p w14:paraId="026EB183" w14:textId="77777777" w:rsidR="00AA6960" w:rsidRPr="00405F7F" w:rsidRDefault="00AA6960" w:rsidP="00405F7F">
            <w:pPr>
              <w:spacing w:before="0" w:after="0"/>
              <w:jc w:val="center"/>
              <w:cnfStyle w:val="000000100000" w:firstRow="0" w:lastRow="0" w:firstColumn="0" w:lastColumn="0" w:oddVBand="0" w:evenVBand="0" w:oddHBand="1" w:evenHBand="0" w:firstRowFirstColumn="0" w:firstRowLastColumn="0" w:lastRowFirstColumn="0" w:lastRowLastColumn="0"/>
              <w:rPr>
                <w:sz w:val="20"/>
                <w:szCs w:val="20"/>
              </w:rPr>
            </w:pPr>
            <w:r w:rsidRPr="00405F7F">
              <w:rPr>
                <w:sz w:val="20"/>
                <w:szCs w:val="20"/>
              </w:rPr>
              <w:t>PRO</w:t>
            </w:r>
          </w:p>
        </w:tc>
        <w:tc>
          <w:tcPr>
            <w:tcW w:w="5498" w:type="dxa"/>
          </w:tcPr>
          <w:p w14:paraId="6B9C927A" w14:textId="5FAE9473" w:rsidR="00AA6960" w:rsidRPr="00405F7F" w:rsidRDefault="00AA6960" w:rsidP="00405F7F">
            <w:pPr>
              <w:spacing w:before="0" w:after="0"/>
              <w:ind w:left="83" w:right="111"/>
              <w:cnfStyle w:val="000000100000" w:firstRow="0" w:lastRow="0" w:firstColumn="0" w:lastColumn="0" w:oddVBand="0" w:evenVBand="0" w:oddHBand="1" w:evenHBand="0" w:firstRowFirstColumn="0" w:firstRowLastColumn="0" w:lastRowFirstColumn="0" w:lastRowLastColumn="0"/>
              <w:rPr>
                <w:b/>
                <w:sz w:val="20"/>
                <w:szCs w:val="20"/>
              </w:rPr>
            </w:pPr>
            <w:r w:rsidRPr="00405F7F">
              <w:rPr>
                <w:b/>
                <w:sz w:val="20"/>
                <w:szCs w:val="20"/>
              </w:rPr>
              <w:t>Evitar e</w:t>
            </w:r>
            <w:r w:rsidR="00405F7F">
              <w:rPr>
                <w:b/>
                <w:sz w:val="20"/>
                <w:szCs w:val="20"/>
              </w:rPr>
              <w:t>rrores humanos</w:t>
            </w:r>
          </w:p>
          <w:p w14:paraId="70AC52BF" w14:textId="77777777" w:rsidR="00AA6960" w:rsidRPr="00405F7F" w:rsidRDefault="00AA6960" w:rsidP="00405F7F">
            <w:pPr>
              <w:spacing w:before="0" w:after="0"/>
              <w:ind w:left="83" w:right="111"/>
              <w:cnfStyle w:val="000000100000" w:firstRow="0" w:lastRow="0" w:firstColumn="0" w:lastColumn="0" w:oddVBand="0" w:evenVBand="0" w:oddHBand="1" w:evenHBand="0" w:firstRowFirstColumn="0" w:firstRowLastColumn="0" w:lastRowFirstColumn="0" w:lastRowLastColumn="0"/>
              <w:rPr>
                <w:sz w:val="20"/>
                <w:szCs w:val="20"/>
              </w:rPr>
            </w:pPr>
            <w:r w:rsidRPr="00405F7F">
              <w:rPr>
                <w:sz w:val="20"/>
                <w:szCs w:val="20"/>
              </w:rPr>
              <w:t>Formas a los empleados en ciberseguridad para minimizar los riesgos relativos al uso de esta y otras tecnologías.</w:t>
            </w:r>
          </w:p>
        </w:tc>
        <w:tc>
          <w:tcPr>
            <w:tcW w:w="569" w:type="dxa"/>
          </w:tcPr>
          <w:p w14:paraId="1DEF670B" w14:textId="77777777" w:rsidR="00AA6960" w:rsidRPr="00405F7F" w:rsidRDefault="00247713" w:rsidP="00405F7F">
            <w:pPr>
              <w:spacing w:before="0" w:after="0"/>
              <w:ind w:left="83" w:right="111"/>
              <w:jc w:val="center"/>
              <w:cnfStyle w:val="000000100000" w:firstRow="0" w:lastRow="0" w:firstColumn="0" w:lastColumn="0" w:oddVBand="0" w:evenVBand="0" w:oddHBand="1" w:evenHBand="0" w:firstRowFirstColumn="0" w:firstRowLastColumn="0" w:lastRowFirstColumn="0" w:lastRowLastColumn="0"/>
              <w:rPr>
                <w:rFonts w:ascii="Segoe UI Symbol" w:hAnsi="Segoe UI Symbol" w:cs="Segoe UI Symbol"/>
                <w:b/>
                <w:sz w:val="20"/>
                <w:szCs w:val="20"/>
              </w:rPr>
            </w:pPr>
            <w:sdt>
              <w:sdtPr>
                <w:rPr>
                  <w:rFonts w:ascii="Segoe UI Symbol" w:hAnsi="Segoe UI Symbol" w:cs="Segoe UI Symbol"/>
                  <w:b/>
                  <w:sz w:val="20"/>
                  <w:szCs w:val="20"/>
                </w:rPr>
                <w:id w:val="-373846611"/>
                <w14:checkbox>
                  <w14:checked w14:val="0"/>
                  <w14:checkedState w14:val="00FE" w14:font="Wingdings"/>
                  <w14:uncheckedState w14:val="2610" w14:font="MS Gothic"/>
                </w14:checkbox>
              </w:sdtPr>
              <w:sdtEndPr/>
              <w:sdtContent>
                <w:r w:rsidR="00AA6960" w:rsidRPr="00405F7F">
                  <w:rPr>
                    <w:rFonts w:ascii="MS Gothic" w:eastAsia="MS Gothic" w:hAnsi="MS Gothic" w:cs="Segoe UI Symbol" w:hint="eastAsia"/>
                    <w:b/>
                    <w:sz w:val="20"/>
                    <w:szCs w:val="20"/>
                  </w:rPr>
                  <w:t>☐</w:t>
                </w:r>
              </w:sdtContent>
            </w:sdt>
          </w:p>
        </w:tc>
      </w:tr>
    </w:tbl>
    <w:p w14:paraId="11A2CD31" w14:textId="77777777" w:rsidR="00AC1484" w:rsidRDefault="00AC1484" w:rsidP="00AC1484">
      <w:pPr>
        <w:spacing w:after="0" w:line="240" w:lineRule="auto"/>
        <w:jc w:val="left"/>
      </w:pPr>
    </w:p>
    <w:p w14:paraId="3F3008E7" w14:textId="77777777" w:rsidR="00405F7F" w:rsidRDefault="00405F7F" w:rsidP="00AC1484">
      <w:pPr>
        <w:spacing w:after="0" w:line="240" w:lineRule="auto"/>
        <w:jc w:val="left"/>
      </w:pPr>
    </w:p>
    <w:p w14:paraId="2947EE00" w14:textId="77777777" w:rsidR="00405F7F" w:rsidRPr="00E10CC7" w:rsidRDefault="00405F7F" w:rsidP="00AC1484">
      <w:pPr>
        <w:spacing w:after="0" w:line="240" w:lineRule="auto"/>
        <w:jc w:val="left"/>
      </w:pPr>
    </w:p>
    <w:p w14:paraId="1AB9BA33" w14:textId="77777777" w:rsidR="00FE1F02" w:rsidRPr="00E10CC7" w:rsidRDefault="00FE1F02" w:rsidP="00AC1484">
      <w:pPr>
        <w:spacing w:after="0" w:line="240" w:lineRule="auto"/>
        <w:jc w:val="left"/>
      </w:pPr>
    </w:p>
    <w:p w14:paraId="5392F1FB" w14:textId="77777777" w:rsidR="00FE1F02" w:rsidRPr="00E10CC7" w:rsidRDefault="00FE1F02" w:rsidP="00AC1484">
      <w:pPr>
        <w:spacing w:after="0" w:line="240" w:lineRule="auto"/>
        <w:jc w:val="left"/>
      </w:pPr>
    </w:p>
    <w:p w14:paraId="475A0718" w14:textId="77777777" w:rsidR="00FE1F02" w:rsidRPr="00E10CC7" w:rsidRDefault="00FE1F02" w:rsidP="00AC1484">
      <w:pPr>
        <w:spacing w:after="0" w:line="240" w:lineRule="auto"/>
        <w:jc w:val="left"/>
      </w:pPr>
    </w:p>
    <w:p w14:paraId="2DA6943D" w14:textId="77777777" w:rsidR="00AC1484" w:rsidRPr="00E10CC7" w:rsidRDefault="00AC1484" w:rsidP="00AC1484">
      <w:pPr>
        <w:spacing w:before="120" w:line="240" w:lineRule="auto"/>
        <w:rPr>
          <w:rFonts w:cs="Arial"/>
          <w:i/>
        </w:rPr>
      </w:pPr>
      <w:r w:rsidRPr="00E10CC7">
        <w:rPr>
          <w:rFonts w:cs="Arial"/>
          <w:b/>
          <w:bCs/>
        </w:rPr>
        <w:t>Revisado por</w:t>
      </w:r>
      <w:r w:rsidRPr="00E10CC7">
        <w:rPr>
          <w:rFonts w:cs="Arial"/>
        </w:rPr>
        <w:t>: ___________________________</w:t>
      </w:r>
      <w:r w:rsidRPr="00E10CC7">
        <w:rPr>
          <w:rFonts w:cs="Arial"/>
        </w:rPr>
        <w:tab/>
      </w:r>
      <w:r w:rsidRPr="00E10CC7">
        <w:rPr>
          <w:rFonts w:cs="Arial"/>
        </w:rPr>
        <w:tab/>
      </w:r>
      <w:r w:rsidRPr="00E10CC7">
        <w:rPr>
          <w:rFonts w:cs="Arial"/>
          <w:b/>
        </w:rPr>
        <w:t>Fecha:</w:t>
      </w:r>
      <w:r w:rsidRPr="00E10CC7">
        <w:rPr>
          <w:rFonts w:cs="Arial"/>
        </w:rPr>
        <w:t xml:space="preserve"> __________</w:t>
      </w:r>
    </w:p>
    <w:p w14:paraId="5D7A7D91" w14:textId="77777777" w:rsidR="00405F7F" w:rsidRDefault="00405F7F">
      <w:pPr>
        <w:spacing w:after="0" w:line="240" w:lineRule="auto"/>
        <w:jc w:val="left"/>
        <w:rPr>
          <w:rFonts w:cs="Arial"/>
          <w:b/>
          <w:bCs/>
          <w:iCs/>
          <w:sz w:val="28"/>
          <w:szCs w:val="28"/>
        </w:rPr>
      </w:pPr>
      <w:r>
        <w:br w:type="page"/>
      </w:r>
    </w:p>
    <w:p w14:paraId="6A91ADEB" w14:textId="4781E6A7" w:rsidR="00AC1484" w:rsidRPr="00E10CC7" w:rsidRDefault="00AC1484" w:rsidP="00AC1484">
      <w:pPr>
        <w:pStyle w:val="Ttulo2"/>
      </w:pPr>
      <w:bookmarkStart w:id="9" w:name="_Toc72910218"/>
      <w:r w:rsidRPr="00E10CC7">
        <w:lastRenderedPageBreak/>
        <w:t>Puntos clave</w:t>
      </w:r>
      <w:bookmarkEnd w:id="9"/>
    </w:p>
    <w:p w14:paraId="71C9EE54" w14:textId="03ACC5B0" w:rsidR="00AC1484" w:rsidRDefault="00AC1484" w:rsidP="00405F7F">
      <w:r w:rsidRPr="00E10CC7">
        <w:t xml:space="preserve">Los puntos clave de esta política </w:t>
      </w:r>
      <w:r w:rsidR="009C0E42" w:rsidRPr="00E10CC7">
        <w:t>son:</w:t>
      </w:r>
    </w:p>
    <w:p w14:paraId="04B4CCD6" w14:textId="4214410D" w:rsidR="00F448DC" w:rsidRDefault="00F448DC" w:rsidP="00F448DC">
      <w:pPr>
        <w:pStyle w:val="BulletsNivel1"/>
      </w:pPr>
      <w:r w:rsidRPr="00F26F37">
        <w:rPr>
          <w:b/>
        </w:rPr>
        <w:t>Acceso seguro al dispositivo</w:t>
      </w:r>
      <w:r>
        <w:t xml:space="preserve">. Preservar la seguridad de los paneles de administración, ya sea mediante una interfaz web, aplicación o acceso físico de los dispositivos </w:t>
      </w:r>
      <w:proofErr w:type="spellStart"/>
      <w:r>
        <w:t>IoT</w:t>
      </w:r>
      <w:proofErr w:type="spellEnd"/>
      <w:r w:rsidR="008C1C0C">
        <w:t>,</w:t>
      </w:r>
      <w:r>
        <w:t xml:space="preserve"> es fundamental. Cambiar las credenciales por defecto y aplicar, si es posible, mecanismos de acceso </w:t>
      </w:r>
      <w:proofErr w:type="spellStart"/>
      <w:r>
        <w:t>multifactor</w:t>
      </w:r>
      <w:proofErr w:type="spellEnd"/>
      <w:r w:rsidR="00BC1DED">
        <w:t xml:space="preserve"> </w:t>
      </w:r>
      <w:r w:rsidR="00BC1DED">
        <w:fldChar w:fldCharType="begin"/>
      </w:r>
      <w:r w:rsidR="00BC1DED">
        <w:instrText xml:space="preserve"> REF _Ref64893954 \r \h </w:instrText>
      </w:r>
      <w:r w:rsidR="003D2CA6">
        <w:instrText xml:space="preserve"> \* MERGEFORMAT </w:instrText>
      </w:r>
      <w:r w:rsidR="00BC1DED">
        <w:fldChar w:fldCharType="separate"/>
      </w:r>
      <w:r w:rsidR="00247713">
        <w:t>[</w:t>
      </w:r>
      <w:r w:rsidR="00247713" w:rsidRPr="00247713">
        <w:rPr>
          <w:rFonts w:asciiTheme="majorHAnsi" w:eastAsia="MS Mincho" w:hAnsiTheme="majorHAnsi" w:cstheme="majorHAnsi"/>
          <w:color w:val="FF0000"/>
          <w:u w:val="single"/>
          <w:lang w:val="es-ES_tradnl" w:eastAsia="en-US"/>
        </w:rPr>
        <w:t>3</w:t>
      </w:r>
      <w:r w:rsidR="00247713" w:rsidRPr="00247713">
        <w:rPr>
          <w:rFonts w:asciiTheme="majorHAnsi" w:eastAsia="MS Mincho" w:hAnsiTheme="majorHAnsi" w:cstheme="majorHAnsi"/>
          <w:u w:val="single"/>
          <w:lang w:val="es-ES_tradnl" w:eastAsia="en-US"/>
        </w:rPr>
        <w:t>]</w:t>
      </w:r>
      <w:r w:rsidR="00BC1DED">
        <w:fldChar w:fldCharType="end"/>
      </w:r>
      <w:r w:rsidR="008C1C0C">
        <w:t>,</w:t>
      </w:r>
      <w:r>
        <w:t xml:space="preserve"> son medidas de seguridad esenciales</w:t>
      </w:r>
      <w:r w:rsidR="008C1C0C">
        <w:t>,</w:t>
      </w:r>
      <w:r>
        <w:t xml:space="preserve"> </w:t>
      </w:r>
      <w:r w:rsidR="00BC1DED">
        <w:t xml:space="preserve">ya que </w:t>
      </w:r>
      <w:r>
        <w:t xml:space="preserve">un ciberdelincuente que consiguiese acceder al dispositivo podría comprometer al resto de dispositivos de la empresa, los datos a los que </w:t>
      </w:r>
      <w:r w:rsidR="00BC1DED">
        <w:t xml:space="preserve">estos </w:t>
      </w:r>
      <w:r>
        <w:t>tenga</w:t>
      </w:r>
      <w:r w:rsidR="00BC1DED">
        <w:t>n</w:t>
      </w:r>
      <w:r>
        <w:t xml:space="preserve"> acceso o incluso inhabilitarlo</w:t>
      </w:r>
      <w:r w:rsidR="00BC1DED">
        <w:t>s</w:t>
      </w:r>
      <w:r>
        <w:t>.</w:t>
      </w:r>
    </w:p>
    <w:p w14:paraId="2722DB3A" w14:textId="523B5624" w:rsidR="00F448DC" w:rsidRDefault="00F448DC" w:rsidP="00F448DC">
      <w:pPr>
        <w:pStyle w:val="BulletsNivel1"/>
      </w:pPr>
      <w:r w:rsidRPr="00840310">
        <w:rPr>
          <w:b/>
        </w:rPr>
        <w:t>Comunicaciones seguras</w:t>
      </w:r>
      <w:r>
        <w:t>. El empleo de técnicas criptográficas para cifrar</w:t>
      </w:r>
      <w:r w:rsidR="00BC1DED">
        <w:t xml:space="preserve"> </w:t>
      </w:r>
      <w:r w:rsidR="00CB014E">
        <w:fldChar w:fldCharType="begin"/>
      </w:r>
      <w:r w:rsidR="00CB014E">
        <w:instrText xml:space="preserve"> REF _Ref64894683 \r \h </w:instrText>
      </w:r>
      <w:r w:rsidR="003D2CA6">
        <w:instrText xml:space="preserve"> \* MERGEFORMAT </w:instrText>
      </w:r>
      <w:r w:rsidR="00CB014E">
        <w:fldChar w:fldCharType="separate"/>
      </w:r>
      <w:r w:rsidR="00247713">
        <w:t>[</w:t>
      </w:r>
      <w:r w:rsidR="00247713" w:rsidRPr="00247713">
        <w:rPr>
          <w:rFonts w:asciiTheme="majorHAnsi" w:eastAsia="MS Mincho" w:hAnsiTheme="majorHAnsi" w:cstheme="majorHAnsi"/>
          <w:color w:val="FF0000"/>
          <w:u w:val="single"/>
          <w:lang w:val="es-ES_tradnl" w:eastAsia="en-US"/>
        </w:rPr>
        <w:t>4</w:t>
      </w:r>
      <w:r w:rsidR="00247713">
        <w:t>]</w:t>
      </w:r>
      <w:r w:rsidR="00CB014E">
        <w:fldChar w:fldCharType="end"/>
      </w:r>
      <w:r>
        <w:t xml:space="preserve"> la información que se comparte en las comunicaciones con el dispositivo </w:t>
      </w:r>
      <w:proofErr w:type="spellStart"/>
      <w:r>
        <w:t>IoT</w:t>
      </w:r>
      <w:proofErr w:type="spellEnd"/>
      <w:r>
        <w:t xml:space="preserve"> es indispensable para evitar  que la información se vea comprometida durante la transmisión de información. El uso de protocolos seguros HTTPS en aplicaciones web o el uso de conexiones VPN </w:t>
      </w:r>
      <w:r w:rsidR="00B83404">
        <w:fldChar w:fldCharType="begin"/>
      </w:r>
      <w:r w:rsidR="00B83404">
        <w:instrText xml:space="preserve"> REF _Ref64895411 \r \h </w:instrText>
      </w:r>
      <w:r w:rsidR="003D2CA6">
        <w:instrText xml:space="preserve"> \* MERGEFORMAT </w:instrText>
      </w:r>
      <w:r w:rsidR="00B83404">
        <w:fldChar w:fldCharType="separate"/>
      </w:r>
      <w:r w:rsidR="00247713">
        <w:t>[</w:t>
      </w:r>
      <w:r w:rsidR="00247713" w:rsidRPr="00247713">
        <w:rPr>
          <w:rFonts w:asciiTheme="majorHAnsi" w:eastAsia="MS Mincho" w:hAnsiTheme="majorHAnsi" w:cstheme="majorHAnsi"/>
          <w:color w:val="FF0000"/>
          <w:u w:val="single"/>
          <w:lang w:val="es-ES_tradnl" w:eastAsia="en-US"/>
        </w:rPr>
        <w:t>5</w:t>
      </w:r>
      <w:r w:rsidR="00247713">
        <w:t>]</w:t>
      </w:r>
      <w:r w:rsidR="00B83404">
        <w:fldChar w:fldCharType="end"/>
      </w:r>
      <w:r w:rsidR="00B83404">
        <w:t xml:space="preserve"> </w:t>
      </w:r>
      <w:r>
        <w:t xml:space="preserve">son algunas de las medidas de seguridad necesarias para preservar las comunicaciones con los dispositivos </w:t>
      </w:r>
      <w:proofErr w:type="spellStart"/>
      <w:r>
        <w:t>IoT</w:t>
      </w:r>
      <w:proofErr w:type="spellEnd"/>
      <w:r>
        <w:t xml:space="preserve">. De otro modo, los </w:t>
      </w:r>
      <w:proofErr w:type="spellStart"/>
      <w:r>
        <w:t>ciberdelincuentes</w:t>
      </w:r>
      <w:proofErr w:type="spellEnd"/>
      <w:r>
        <w:t xml:space="preserve"> podrían espiar las comunicaciones.</w:t>
      </w:r>
    </w:p>
    <w:p w14:paraId="7F4108DB" w14:textId="1899348A" w:rsidR="00F448DC" w:rsidRPr="00E605C4" w:rsidRDefault="009436D9" w:rsidP="00E605C4">
      <w:pPr>
        <w:pStyle w:val="BulletsNivel1"/>
        <w:rPr>
          <w:b/>
        </w:rPr>
      </w:pPr>
      <w:r w:rsidRPr="009436D9">
        <w:rPr>
          <w:b/>
        </w:rPr>
        <w:t xml:space="preserve">Política de actualización. </w:t>
      </w:r>
      <w:r w:rsidR="00F448DC">
        <w:t xml:space="preserve">Un aspecto muy importante para cualquier </w:t>
      </w:r>
      <w:r w:rsidR="00F448DC" w:rsidRPr="00E41B13">
        <w:rPr>
          <w:i/>
        </w:rPr>
        <w:t>software</w:t>
      </w:r>
      <w:r w:rsidR="00F448DC">
        <w:t xml:space="preserve"> o dispositivo es mantenerlo actualizado</w:t>
      </w:r>
      <w:r w:rsidR="005A57C4">
        <w:t xml:space="preserve"> </w:t>
      </w:r>
      <w:r w:rsidR="005A57C4">
        <w:fldChar w:fldCharType="begin"/>
      </w:r>
      <w:r w:rsidR="005A57C4">
        <w:instrText xml:space="preserve"> REF _Ref64895929 \r \h </w:instrText>
      </w:r>
      <w:r w:rsidR="003D2CA6">
        <w:instrText xml:space="preserve"> \* MERGEFORMAT </w:instrText>
      </w:r>
      <w:r w:rsidR="005A57C4">
        <w:fldChar w:fldCharType="separate"/>
      </w:r>
      <w:r w:rsidR="00247713">
        <w:t>[</w:t>
      </w:r>
      <w:r w:rsidR="00247713" w:rsidRPr="00247713">
        <w:rPr>
          <w:rFonts w:asciiTheme="majorHAnsi" w:eastAsia="MS Mincho" w:hAnsiTheme="majorHAnsi" w:cstheme="majorHAnsi"/>
          <w:color w:val="FF0000"/>
          <w:u w:val="single"/>
          <w:lang w:val="es-ES_tradnl" w:eastAsia="en-US"/>
        </w:rPr>
        <w:t>6</w:t>
      </w:r>
      <w:r w:rsidR="00247713">
        <w:t>]</w:t>
      </w:r>
      <w:r w:rsidR="005A57C4">
        <w:fldChar w:fldCharType="end"/>
      </w:r>
      <w:r w:rsidR="00F448DC">
        <w:t xml:space="preserve">. Las actualizaciones no solo permiten añadir mejoras o nuevas funcionalidades, sino que uno de sus principales propósitos es la de arreglar fallos de seguridad que puedan presentar. Los dispositivos </w:t>
      </w:r>
      <w:proofErr w:type="spellStart"/>
      <w:r w:rsidR="00F448DC">
        <w:t>IoT</w:t>
      </w:r>
      <w:proofErr w:type="spellEnd"/>
      <w:r w:rsidR="00F448DC">
        <w:t xml:space="preserve"> también reciben este tipo de actualizaciones, y es fundamental mantenerlos actualizados</w:t>
      </w:r>
      <w:r w:rsidR="008C1C0C">
        <w:t>,</w:t>
      </w:r>
      <w:r w:rsidR="00F448DC">
        <w:t xml:space="preserve"> </w:t>
      </w:r>
      <w:r w:rsidR="005A57C4">
        <w:t>ya que</w:t>
      </w:r>
      <w:r w:rsidR="00F448DC">
        <w:t xml:space="preserve"> </w:t>
      </w:r>
      <w:r w:rsidR="005A57C4">
        <w:t>u</w:t>
      </w:r>
      <w:r w:rsidR="00F448DC">
        <w:t xml:space="preserve">n dispositivo </w:t>
      </w:r>
      <w:proofErr w:type="spellStart"/>
      <w:r w:rsidR="00F448DC">
        <w:t>IoT</w:t>
      </w:r>
      <w:proofErr w:type="spellEnd"/>
      <w:r w:rsidR="00F448DC">
        <w:t xml:space="preserve"> desactualizado podría </w:t>
      </w:r>
      <w:r w:rsidR="005A57C4">
        <w:t xml:space="preserve">ser vulnerable y </w:t>
      </w:r>
      <w:r w:rsidR="00F448DC">
        <w:t xml:space="preserve">servir como vía de entrada de </w:t>
      </w:r>
      <w:proofErr w:type="spellStart"/>
      <w:r w:rsidR="00F448DC">
        <w:t>ciberdelincuente</w:t>
      </w:r>
      <w:r w:rsidR="005A57C4">
        <w:t>s</w:t>
      </w:r>
      <w:proofErr w:type="spellEnd"/>
      <w:r w:rsidR="00F448DC">
        <w:t xml:space="preserve"> a los recursos e información de la empresa.</w:t>
      </w:r>
    </w:p>
    <w:p w14:paraId="7CFDB0BB" w14:textId="462D4B57" w:rsidR="00F448DC" w:rsidRPr="005A1088" w:rsidRDefault="009436D9" w:rsidP="00F448DC">
      <w:pPr>
        <w:pStyle w:val="BulletsNivel1"/>
      </w:pPr>
      <w:r w:rsidRPr="005A1088">
        <w:rPr>
          <w:b/>
        </w:rPr>
        <w:t>S</w:t>
      </w:r>
      <w:r w:rsidR="00F448DC" w:rsidRPr="005A1088">
        <w:rPr>
          <w:b/>
        </w:rPr>
        <w:t>eguridad perimetral</w:t>
      </w:r>
      <w:r w:rsidR="00F448DC" w:rsidRPr="005A1088">
        <w:t xml:space="preserve">. La versatilidad de los dispositivos </w:t>
      </w:r>
      <w:proofErr w:type="spellStart"/>
      <w:r w:rsidR="00F448DC" w:rsidRPr="005A1088">
        <w:t>IoT</w:t>
      </w:r>
      <w:proofErr w:type="spellEnd"/>
      <w:r w:rsidR="00F448DC" w:rsidRPr="005A1088">
        <w:t xml:space="preserve"> hace que tengan carencias en algunos aspectos</w:t>
      </w:r>
      <w:r w:rsidR="00A57B7D">
        <w:t>,</w:t>
      </w:r>
      <w:r w:rsidR="00F448DC" w:rsidRPr="005A1088">
        <w:t xml:space="preserve"> como puede ser </w:t>
      </w:r>
      <w:r w:rsidR="005A1088" w:rsidRPr="005A1088">
        <w:t xml:space="preserve">no </w:t>
      </w:r>
      <w:r w:rsidR="00F448DC" w:rsidRPr="005A1088">
        <w:t xml:space="preserve">disponer de herramientas de gestión o seguridad propias (cortafuegos, antivirus, etc.). Debido a esto, los dispositivos </w:t>
      </w:r>
      <w:proofErr w:type="spellStart"/>
      <w:r w:rsidR="00F448DC" w:rsidRPr="005A1088">
        <w:t>IoT</w:t>
      </w:r>
      <w:proofErr w:type="spellEnd"/>
      <w:r w:rsidR="00F448DC" w:rsidRPr="005A1088">
        <w:t xml:space="preserve"> son más vulnerables ante los ciberataques</w:t>
      </w:r>
      <w:r w:rsidR="00A57B7D">
        <w:t>,</w:t>
      </w:r>
      <w:r w:rsidR="005A57C4" w:rsidRPr="005A1088">
        <w:t xml:space="preserve"> y</w:t>
      </w:r>
      <w:r w:rsidR="00F448DC" w:rsidRPr="005A1088">
        <w:t xml:space="preserve"> por eso</w:t>
      </w:r>
      <w:r w:rsidR="00A57B7D">
        <w:t>,</w:t>
      </w:r>
      <w:r w:rsidR="00F448DC" w:rsidRPr="005A1088">
        <w:t xml:space="preserve"> es necesario que otros dispositivos asuman </w:t>
      </w:r>
      <w:r w:rsidR="0061727A" w:rsidRPr="005A1088">
        <w:t>sus carencias en seguridad. Por este motivo</w:t>
      </w:r>
      <w:r w:rsidR="00A57B7D">
        <w:t>,</w:t>
      </w:r>
      <w:r w:rsidR="0061727A" w:rsidRPr="005A1088">
        <w:t xml:space="preserve"> es recomendable configurar un cortafuegos o </w:t>
      </w:r>
      <w:r w:rsidR="0061727A" w:rsidRPr="00E41B13">
        <w:rPr>
          <w:i/>
        </w:rPr>
        <w:t xml:space="preserve">firewall </w:t>
      </w:r>
      <w:r w:rsidR="0061727A" w:rsidRPr="005A1088">
        <w:fldChar w:fldCharType="begin"/>
      </w:r>
      <w:r w:rsidR="0061727A" w:rsidRPr="005A1088">
        <w:instrText xml:space="preserve"> REF _Ref64896349 \r \h </w:instrText>
      </w:r>
      <w:r w:rsidR="00391CA1" w:rsidRPr="005A1088">
        <w:instrText xml:space="preserve"> \* MERGEFORMAT </w:instrText>
      </w:r>
      <w:r w:rsidR="0061727A" w:rsidRPr="005A1088">
        <w:fldChar w:fldCharType="separate"/>
      </w:r>
      <w:r w:rsidR="00247713">
        <w:t>[</w:t>
      </w:r>
      <w:r w:rsidR="00247713" w:rsidRPr="00247713">
        <w:rPr>
          <w:rFonts w:asciiTheme="majorHAnsi" w:eastAsia="MS Mincho" w:hAnsiTheme="majorHAnsi" w:cstheme="majorHAnsi"/>
          <w:color w:val="FF0000"/>
          <w:u w:val="single"/>
          <w:lang w:val="es-ES_tradnl" w:eastAsia="en-US"/>
        </w:rPr>
        <w:t>7</w:t>
      </w:r>
      <w:r w:rsidR="00247713">
        <w:t>]</w:t>
      </w:r>
      <w:r w:rsidR="0061727A" w:rsidRPr="005A1088">
        <w:fldChar w:fldCharType="end"/>
      </w:r>
      <w:r w:rsidR="00A57B7D">
        <w:t>,</w:t>
      </w:r>
      <w:r w:rsidR="0061727A" w:rsidRPr="005A1088">
        <w:t xml:space="preserve"> que filtre las conexiones que se establecen con estos </w:t>
      </w:r>
      <w:r w:rsidR="005A1088">
        <w:t>aparatos</w:t>
      </w:r>
      <w:r w:rsidR="0061727A" w:rsidRPr="005A1088">
        <w:t xml:space="preserve"> </w:t>
      </w:r>
      <w:proofErr w:type="spellStart"/>
      <w:r w:rsidR="005A1088">
        <w:t>IoT</w:t>
      </w:r>
      <w:proofErr w:type="spellEnd"/>
      <w:r w:rsidR="005A1088">
        <w:t xml:space="preserve"> </w:t>
      </w:r>
      <w:r w:rsidR="0061727A" w:rsidRPr="005A1088">
        <w:t xml:space="preserve">para que solo se permitan </w:t>
      </w:r>
      <w:r w:rsidR="005A1088">
        <w:t>las</w:t>
      </w:r>
      <w:r w:rsidR="0061727A" w:rsidRPr="005A1088">
        <w:t xml:space="preserve"> conexiones desde </w:t>
      </w:r>
      <w:r w:rsidR="007100A3" w:rsidRPr="005A1088">
        <w:t xml:space="preserve">los </w:t>
      </w:r>
      <w:r w:rsidR="0061727A" w:rsidRPr="005A1088">
        <w:t>dispositivos y servicios</w:t>
      </w:r>
      <w:r w:rsidR="007100A3" w:rsidRPr="005A1088">
        <w:t xml:space="preserve"> necesarios</w:t>
      </w:r>
      <w:r w:rsidR="0061727A" w:rsidRPr="005A1088">
        <w:t>.</w:t>
      </w:r>
    </w:p>
    <w:p w14:paraId="3D544C6B" w14:textId="40D2E42C" w:rsidR="009436D9" w:rsidRPr="009436D9" w:rsidRDefault="009436D9" w:rsidP="00320768">
      <w:pPr>
        <w:pStyle w:val="BulletsNivel1"/>
        <w:rPr>
          <w:b/>
        </w:rPr>
      </w:pPr>
      <w:r w:rsidRPr="009436D9">
        <w:rPr>
          <w:b/>
        </w:rPr>
        <w:t xml:space="preserve">Despliegue de los dispositivos. </w:t>
      </w:r>
      <w:r w:rsidR="00320768" w:rsidRPr="00320768">
        <w:t xml:space="preserve">No existe una configuración segura si los dispositivos </w:t>
      </w:r>
      <w:proofErr w:type="spellStart"/>
      <w:r w:rsidR="00320768" w:rsidRPr="00320768">
        <w:t>IoT</w:t>
      </w:r>
      <w:proofErr w:type="spellEnd"/>
      <w:r w:rsidR="00320768" w:rsidRPr="00320768">
        <w:t xml:space="preserve"> se encuentran en la red de la empresa con conexión a Internet, pues podría</w:t>
      </w:r>
      <w:r w:rsidR="00A57B7D">
        <w:t>n</w:t>
      </w:r>
      <w:r w:rsidR="00320768" w:rsidRPr="00320768">
        <w:t xml:space="preserve"> ser utilizado</w:t>
      </w:r>
      <w:r w:rsidR="00A57B7D">
        <w:t>s</w:t>
      </w:r>
      <w:r w:rsidR="00320768" w:rsidRPr="00320768">
        <w:t xml:space="preserve"> por los </w:t>
      </w:r>
      <w:proofErr w:type="spellStart"/>
      <w:r w:rsidR="00320768" w:rsidRPr="00320768">
        <w:t>ciberdelincuentes</w:t>
      </w:r>
      <w:proofErr w:type="spellEnd"/>
      <w:r w:rsidR="00320768" w:rsidRPr="00320768">
        <w:t xml:space="preserve"> para acceder a dicha red. Para </w:t>
      </w:r>
      <w:r w:rsidR="00320768">
        <w:t>asegurar esta conexión</w:t>
      </w:r>
      <w:r w:rsidR="00320768" w:rsidRPr="00320768">
        <w:t xml:space="preserve"> es recomendable crear una o varias redes específicas para estos dispositivos y configura</w:t>
      </w:r>
      <w:r w:rsidR="00265220">
        <w:t xml:space="preserve">rlas como zona desmilitarizada o </w:t>
      </w:r>
      <w:r w:rsidR="00320768" w:rsidRPr="00320768">
        <w:t>DMZ</w:t>
      </w:r>
      <w:r w:rsidR="00320768">
        <w:t xml:space="preserve"> </w:t>
      </w:r>
      <w:r w:rsidR="005A1088">
        <w:fldChar w:fldCharType="begin"/>
      </w:r>
      <w:r w:rsidR="005A1088">
        <w:instrText xml:space="preserve"> REF _Ref64908585 \r \h </w:instrText>
      </w:r>
      <w:r w:rsidR="005A1088">
        <w:fldChar w:fldCharType="separate"/>
      </w:r>
      <w:r w:rsidR="00247713">
        <w:t>[8]</w:t>
      </w:r>
      <w:r w:rsidR="005A1088">
        <w:fldChar w:fldCharType="end"/>
      </w:r>
      <w:r w:rsidR="00320768" w:rsidRPr="00320768">
        <w:t xml:space="preserve">. </w:t>
      </w:r>
    </w:p>
    <w:p w14:paraId="4EB6F4E3" w14:textId="6EE642A0" w:rsidR="00155991" w:rsidRPr="00155991" w:rsidRDefault="00155991" w:rsidP="00C64236">
      <w:pPr>
        <w:pStyle w:val="BulletsNivel1"/>
        <w:rPr>
          <w:b/>
        </w:rPr>
      </w:pPr>
      <w:r w:rsidRPr="00155991">
        <w:rPr>
          <w:b/>
        </w:rPr>
        <w:t xml:space="preserve">Servicios y permisos mínimos. </w:t>
      </w:r>
      <w:r w:rsidR="00C64236" w:rsidRPr="00C64236">
        <w:t>Algunos fabricantes pueden dejar habilitados servicios o herramientas que realmente no son necesarios para que el dispositivo cumpla con su función. Cuantos más servicios tenga instalados y habilitados</w:t>
      </w:r>
      <w:r w:rsidR="00A57B7D">
        <w:t>,</w:t>
      </w:r>
      <w:r w:rsidR="00C64236" w:rsidRPr="00C64236">
        <w:t xml:space="preserve"> más posibilidades habrá de que alguno de ellos pueda ser vulnerable</w:t>
      </w:r>
      <w:r w:rsidR="00A57B7D">
        <w:t>,</w:t>
      </w:r>
      <w:r w:rsidR="00C64236" w:rsidRPr="00C64236">
        <w:t xml:space="preserve"> y por tanto</w:t>
      </w:r>
      <w:r w:rsidR="00A57B7D">
        <w:t>,</w:t>
      </w:r>
      <w:r w:rsidR="00C64236" w:rsidRPr="00C64236">
        <w:t xml:space="preserve"> ser objetivo de los </w:t>
      </w:r>
      <w:proofErr w:type="spellStart"/>
      <w:r w:rsidR="00C64236" w:rsidRPr="00C64236">
        <w:t>ciberdelincuentes</w:t>
      </w:r>
      <w:proofErr w:type="spellEnd"/>
      <w:r w:rsidR="00C64236" w:rsidRPr="00C64236">
        <w:t xml:space="preserve">. La configuración más segura será habilitar los servicios y permisos precisos para que el dispositivo pueda cumplir con sus </w:t>
      </w:r>
      <w:r w:rsidR="00C64236" w:rsidRPr="00C64236">
        <w:lastRenderedPageBreak/>
        <w:t>funciones y deshabilitar el resto. As</w:t>
      </w:r>
      <w:r w:rsidR="00A57B7D">
        <w:t>i</w:t>
      </w:r>
      <w:r w:rsidR="00C64236" w:rsidRPr="00C64236">
        <w:t xml:space="preserve">mismo, cambiar su </w:t>
      </w:r>
      <w:r w:rsidR="00C64236" w:rsidRPr="00265220">
        <w:t xml:space="preserve">contraseña </w:t>
      </w:r>
      <w:r w:rsidR="00265220">
        <w:fldChar w:fldCharType="begin"/>
      </w:r>
      <w:r w:rsidR="00265220">
        <w:instrText xml:space="preserve"> REF _Ref64910173 \r \h </w:instrText>
      </w:r>
      <w:r w:rsidR="00287C88">
        <w:instrText xml:space="preserve"> \* MERGEFORMAT </w:instrText>
      </w:r>
      <w:r w:rsidR="00265220">
        <w:fldChar w:fldCharType="separate"/>
      </w:r>
      <w:r w:rsidR="00247713">
        <w:t>[</w:t>
      </w:r>
      <w:r w:rsidR="00247713" w:rsidRPr="00247713">
        <w:rPr>
          <w:color w:val="FF0000"/>
          <w:u w:val="single"/>
        </w:rPr>
        <w:t>9</w:t>
      </w:r>
      <w:r w:rsidR="00247713">
        <w:t>]</w:t>
      </w:r>
      <w:r w:rsidR="00265220">
        <w:fldChar w:fldCharType="end"/>
      </w:r>
      <w:r w:rsidR="00265220">
        <w:t xml:space="preserve"> </w:t>
      </w:r>
      <w:r w:rsidR="00C64236" w:rsidRPr="00265220">
        <w:t>de fábrica</w:t>
      </w:r>
      <w:r w:rsidR="00C64236" w:rsidRPr="00C64236">
        <w:t xml:space="preserve"> por defecto es otro de los pasos imprescindibles para aumentar </w:t>
      </w:r>
      <w:r w:rsidR="000C7845">
        <w:t>su</w:t>
      </w:r>
      <w:r w:rsidR="00C64236" w:rsidRPr="00C64236">
        <w:t xml:space="preserve"> seguridad.</w:t>
      </w:r>
    </w:p>
    <w:p w14:paraId="2B71DF36" w14:textId="6B04D93B" w:rsidR="00F448DC" w:rsidRDefault="00155991" w:rsidP="00155991">
      <w:pPr>
        <w:pStyle w:val="BulletsNivel1"/>
      </w:pPr>
      <w:r w:rsidRPr="00155991">
        <w:rPr>
          <w:b/>
        </w:rPr>
        <w:t>Restricciones de acceso</w:t>
      </w:r>
      <w:r>
        <w:rPr>
          <w:b/>
        </w:rPr>
        <w:t>.</w:t>
      </w:r>
      <w:r w:rsidRPr="00155991">
        <w:rPr>
          <w:b/>
        </w:rPr>
        <w:t xml:space="preserve"> </w:t>
      </w:r>
      <w:r w:rsidR="00F448DC">
        <w:t xml:space="preserve">Existe una gran variedad de dispositivos </w:t>
      </w:r>
      <w:proofErr w:type="spellStart"/>
      <w:r w:rsidR="00F448DC">
        <w:t>IoT</w:t>
      </w:r>
      <w:proofErr w:type="spellEnd"/>
      <w:r w:rsidR="00F448DC">
        <w:t xml:space="preserve"> que han sido concebidos para estar desplegados tanto dentro como fuera de las instalaciones corporativas. Al tratarse de dispositivos que manejan información importante es indispensable asegurar que nadie pueda manipularlos ni acceder a la información que aloja el dispositivo. Por ello</w:t>
      </w:r>
      <w:r w:rsidR="00032567">
        <w:t>,</w:t>
      </w:r>
      <w:r w:rsidR="00F448DC">
        <w:t xml:space="preserve"> es </w:t>
      </w:r>
      <w:r w:rsidR="00032567">
        <w:t>importante</w:t>
      </w:r>
      <w:r w:rsidR="00F448DC">
        <w:t xml:space="preserve"> poner todas las medidas físicas necesarias para evitar cual manipulación indebida.</w:t>
      </w:r>
    </w:p>
    <w:p w14:paraId="43D8B291" w14:textId="3D5E9473" w:rsidR="00155991" w:rsidRDefault="00155991" w:rsidP="00155991">
      <w:pPr>
        <w:pStyle w:val="BulletsNivel1"/>
        <w:rPr>
          <w:b/>
        </w:rPr>
      </w:pPr>
      <w:r w:rsidRPr="00155991">
        <w:rPr>
          <w:b/>
        </w:rPr>
        <w:t xml:space="preserve">Estar al día de las amenazas. </w:t>
      </w:r>
      <w:r w:rsidR="00D41C44" w:rsidRPr="00D41C44">
        <w:t>Conocer en detalle cu</w:t>
      </w:r>
      <w:r w:rsidR="00032567">
        <w:t>á</w:t>
      </w:r>
      <w:r w:rsidR="00D41C44" w:rsidRPr="00D41C44">
        <w:t xml:space="preserve">les son los principales problemas de ciberseguridad que amenazan </w:t>
      </w:r>
      <w:r w:rsidR="005D3705">
        <w:t xml:space="preserve">a </w:t>
      </w:r>
      <w:r w:rsidR="00D41C44" w:rsidRPr="00D41C44">
        <w:t>las empresas</w:t>
      </w:r>
      <w:r w:rsidR="00265220">
        <w:t xml:space="preserve"> </w:t>
      </w:r>
      <w:r w:rsidR="00265220">
        <w:fldChar w:fldCharType="begin"/>
      </w:r>
      <w:r w:rsidR="00265220">
        <w:instrText xml:space="preserve"> REF _Ref64910625 \r \h </w:instrText>
      </w:r>
      <w:r w:rsidR="00287C88">
        <w:instrText xml:space="preserve"> \* MERGEFORMAT </w:instrText>
      </w:r>
      <w:r w:rsidR="00265220">
        <w:fldChar w:fldCharType="separate"/>
      </w:r>
      <w:r w:rsidR="00247713">
        <w:t>[</w:t>
      </w:r>
      <w:r w:rsidR="00247713" w:rsidRPr="00247713">
        <w:rPr>
          <w:color w:val="FF0000"/>
          <w:u w:val="single"/>
        </w:rPr>
        <w:t>10</w:t>
      </w:r>
      <w:r w:rsidR="00247713">
        <w:t>]</w:t>
      </w:r>
      <w:r w:rsidR="00265220">
        <w:fldChar w:fldCharType="end"/>
      </w:r>
      <w:r w:rsidR="00D41C44" w:rsidRPr="00D41C44">
        <w:t xml:space="preserve"> es una valiosa línea de defensa contra los </w:t>
      </w:r>
      <w:proofErr w:type="spellStart"/>
      <w:r w:rsidR="00D41C44" w:rsidRPr="00D41C44">
        <w:t>ciberdelincuentes</w:t>
      </w:r>
      <w:proofErr w:type="spellEnd"/>
      <w:r w:rsidR="00D41C44" w:rsidRPr="00D41C44">
        <w:t>.</w:t>
      </w:r>
      <w:r w:rsidR="00D41C44">
        <w:t xml:space="preserve"> La suscripción al </w:t>
      </w:r>
      <w:r w:rsidR="00D41C44" w:rsidRPr="00265220">
        <w:t xml:space="preserve">boletín de avisos </w:t>
      </w:r>
      <w:r w:rsidR="00025DBF">
        <w:fldChar w:fldCharType="begin"/>
      </w:r>
      <w:r w:rsidR="00025DBF">
        <w:instrText xml:space="preserve"> REF _Ref62217247 \r \h </w:instrText>
      </w:r>
      <w:r w:rsidR="00025DBF">
        <w:fldChar w:fldCharType="separate"/>
      </w:r>
      <w:r w:rsidR="00247713">
        <w:t>[11]</w:t>
      </w:r>
      <w:r w:rsidR="00025DBF">
        <w:fldChar w:fldCharType="end"/>
      </w:r>
      <w:r w:rsidR="005D3705" w:rsidRPr="00265220">
        <w:t xml:space="preserve"> </w:t>
      </w:r>
      <w:r w:rsidR="00D41C44" w:rsidRPr="00025DBF">
        <w:t>de</w:t>
      </w:r>
      <w:r w:rsidR="00D41C44">
        <w:t xml:space="preserve"> </w:t>
      </w:r>
      <w:proofErr w:type="spellStart"/>
      <w:r w:rsidR="00D41C44">
        <w:t>Protege</w:t>
      </w:r>
      <w:proofErr w:type="spellEnd"/>
      <w:r w:rsidR="00D41C44">
        <w:t xml:space="preserve"> tu empresa</w:t>
      </w:r>
      <w:r w:rsidR="00032567">
        <w:t>, de INCIBE,</w:t>
      </w:r>
      <w:r w:rsidR="00D41C44">
        <w:t xml:space="preserve"> </w:t>
      </w:r>
      <w:r w:rsidR="005D3705">
        <w:t xml:space="preserve">te </w:t>
      </w:r>
      <w:r w:rsidR="00D41C44">
        <w:t xml:space="preserve">permite estar al día </w:t>
      </w:r>
      <w:r w:rsidR="005D3705">
        <w:t xml:space="preserve">de las posibles vulnerabilidades que puedan afectar a tus dispositivos </w:t>
      </w:r>
      <w:proofErr w:type="spellStart"/>
      <w:r w:rsidR="005D3705">
        <w:t>IoT</w:t>
      </w:r>
      <w:proofErr w:type="spellEnd"/>
      <w:r w:rsidR="00032567">
        <w:t>,</w:t>
      </w:r>
      <w:r w:rsidR="005D3705">
        <w:t xml:space="preserve"> así como cualquier otra amenaza que pueda poner en riesgo la seguridad de tu </w:t>
      </w:r>
      <w:r w:rsidR="00265220">
        <w:t>organización</w:t>
      </w:r>
      <w:r w:rsidR="005D3705">
        <w:t>.</w:t>
      </w:r>
    </w:p>
    <w:p w14:paraId="208A0162" w14:textId="134EA470" w:rsidR="00155991" w:rsidRPr="00155991" w:rsidRDefault="00155991" w:rsidP="00155991">
      <w:pPr>
        <w:pStyle w:val="BulletsNivel1"/>
        <w:rPr>
          <w:b/>
        </w:rPr>
      </w:pPr>
      <w:r>
        <w:rPr>
          <w:b/>
        </w:rPr>
        <w:t>Evitar errores humanos.</w:t>
      </w:r>
      <w:r w:rsidR="005D3705">
        <w:rPr>
          <w:b/>
        </w:rPr>
        <w:t xml:space="preserve"> </w:t>
      </w:r>
      <w:r w:rsidR="00A74DA2" w:rsidRPr="00A74DA2">
        <w:t>El error humano</w:t>
      </w:r>
      <w:r w:rsidR="00A74DA2">
        <w:rPr>
          <w:b/>
        </w:rPr>
        <w:t xml:space="preserve"> </w:t>
      </w:r>
      <w:r w:rsidR="00A74DA2">
        <w:t>puede poner en peligro los sistemas</w:t>
      </w:r>
      <w:r w:rsidR="00032567">
        <w:t>,</w:t>
      </w:r>
      <w:r w:rsidR="00A74DA2">
        <w:t xml:space="preserve"> y por ende</w:t>
      </w:r>
      <w:r w:rsidR="00032567">
        <w:t>,</w:t>
      </w:r>
      <w:r w:rsidR="00A74DA2">
        <w:t xml:space="preserve"> la información de la organización. Contar con un plan </w:t>
      </w:r>
      <w:r w:rsidR="00A74DA2" w:rsidRPr="00287C88">
        <w:t xml:space="preserve">de formación </w:t>
      </w:r>
      <w:r w:rsidR="00287C88">
        <w:fldChar w:fldCharType="begin"/>
      </w:r>
      <w:r w:rsidR="00287C88">
        <w:instrText xml:space="preserve"> REF _Ref64912764 \r \h </w:instrText>
      </w:r>
      <w:r w:rsidR="00287C88">
        <w:fldChar w:fldCharType="separate"/>
      </w:r>
      <w:r w:rsidR="00247713">
        <w:t>[12]</w:t>
      </w:r>
      <w:r w:rsidR="00287C88">
        <w:fldChar w:fldCharType="end"/>
      </w:r>
      <w:r w:rsidR="00A74DA2" w:rsidRPr="00287C88">
        <w:t xml:space="preserve"> en</w:t>
      </w:r>
      <w:r w:rsidR="00A74DA2">
        <w:t xml:space="preserve"> ciberseguridad en la empresa permit</w:t>
      </w:r>
      <w:r w:rsidR="00622222">
        <w:t>irá</w:t>
      </w:r>
      <w:r w:rsidR="00A74DA2">
        <w:t xml:space="preserve"> una mejor gestión de las tecnologías por parte de todo el personal, disminuyendo así el riesgo de sufrir un incidente de seguridad que ponga en riesgo la continuidad </w:t>
      </w:r>
      <w:r w:rsidR="00A74DA2" w:rsidRPr="00287C88">
        <w:t>de</w:t>
      </w:r>
      <w:r w:rsidR="00DD7A3C">
        <w:t>l</w:t>
      </w:r>
      <w:r w:rsidR="00A74DA2" w:rsidRPr="00287C88">
        <w:t xml:space="preserve"> negocio </w:t>
      </w:r>
      <w:r w:rsidR="00287C88">
        <w:fldChar w:fldCharType="begin"/>
      </w:r>
      <w:r w:rsidR="00287C88">
        <w:instrText xml:space="preserve"> REF _Ref64912793 \r \h </w:instrText>
      </w:r>
      <w:r w:rsidR="00287C88">
        <w:fldChar w:fldCharType="separate"/>
      </w:r>
      <w:r w:rsidR="00247713">
        <w:t>[13]</w:t>
      </w:r>
      <w:r w:rsidR="00287C88">
        <w:fldChar w:fldCharType="end"/>
      </w:r>
      <w:r w:rsidR="00A74DA2" w:rsidRPr="00287C88">
        <w:t>.</w:t>
      </w:r>
    </w:p>
    <w:p w14:paraId="5D3488A7" w14:textId="75351817" w:rsidR="007A5007" w:rsidRPr="00E10CC7" w:rsidRDefault="00C116F3" w:rsidP="0000637C">
      <w:pPr>
        <w:pStyle w:val="Ttulo1"/>
      </w:pPr>
      <w:bookmarkStart w:id="10" w:name="_Toc72910219"/>
      <w:bookmarkStart w:id="11" w:name="Referencias"/>
      <w:r w:rsidRPr="00E10CC7">
        <w:lastRenderedPageBreak/>
        <w:t>Referencias</w:t>
      </w:r>
      <w:bookmarkEnd w:id="10"/>
      <w:bookmarkEnd w:id="1"/>
      <w:bookmarkEnd w:id="0"/>
    </w:p>
    <w:p w14:paraId="1DEA4DF6" w14:textId="237FA105" w:rsidR="00F67B77" w:rsidRPr="00C35CD4" w:rsidRDefault="00F67B77" w:rsidP="004D7486">
      <w:pPr>
        <w:pStyle w:val="Prrafodelista"/>
        <w:numPr>
          <w:ilvl w:val="0"/>
          <w:numId w:val="52"/>
        </w:numPr>
        <w:spacing w:before="120"/>
        <w:jc w:val="left"/>
        <w:rPr>
          <w:rStyle w:val="Hipervnculo"/>
          <w:color w:val="auto"/>
          <w:u w:val="none"/>
        </w:rPr>
      </w:pPr>
      <w:bookmarkStart w:id="12" w:name="_Ref51688622"/>
      <w:bookmarkStart w:id="13" w:name="_Ref63754399"/>
      <w:bookmarkStart w:id="14" w:name="_Ref51677254"/>
      <w:bookmarkEnd w:id="11"/>
      <w:proofErr w:type="spellStart"/>
      <w:r w:rsidRPr="00C35CD4">
        <w:t>Incibe</w:t>
      </w:r>
      <w:proofErr w:type="spellEnd"/>
      <w:r w:rsidRPr="00C35CD4">
        <w:t xml:space="preserve"> – Protege tu empresa – </w:t>
      </w:r>
      <w:r w:rsidR="004D7486" w:rsidRPr="00C35CD4">
        <w:t>Guía</w:t>
      </w:r>
      <w:r w:rsidRPr="00C35CD4">
        <w:t xml:space="preserve"> – </w:t>
      </w:r>
      <w:r w:rsidR="004D7486" w:rsidRPr="00C35CD4">
        <w:t xml:space="preserve">Seguridad en la instalación y uso de dispositivos </w:t>
      </w:r>
      <w:proofErr w:type="spellStart"/>
      <w:r w:rsidR="004D7486" w:rsidRPr="00C35CD4">
        <w:t>IoT</w:t>
      </w:r>
      <w:proofErr w:type="spellEnd"/>
      <w:r w:rsidR="004D7486" w:rsidRPr="00C35CD4">
        <w:t>: una guía de aproximación para el empresario</w:t>
      </w:r>
      <w:r w:rsidRPr="00C35CD4">
        <w:t xml:space="preserve"> </w:t>
      </w:r>
      <w:bookmarkEnd w:id="12"/>
      <w:r w:rsidR="00320768" w:rsidRPr="00C35CD4">
        <w:rPr>
          <w:rStyle w:val="Hipervnculo"/>
        </w:rPr>
        <w:fldChar w:fldCharType="begin"/>
      </w:r>
      <w:r w:rsidR="00320768" w:rsidRPr="00C35CD4">
        <w:rPr>
          <w:rStyle w:val="Hipervnculo"/>
        </w:rPr>
        <w:instrText xml:space="preserve"> HYPERLINK "https://www.incibe.es/protege-tu-empresa/guias/seguridad-instalacion-y-uso-dispositivos-iot-guia-aproximacion-el" </w:instrText>
      </w:r>
      <w:r w:rsidR="00320768" w:rsidRPr="00C35CD4">
        <w:rPr>
          <w:rStyle w:val="Hipervnculo"/>
        </w:rPr>
        <w:fldChar w:fldCharType="separate"/>
      </w:r>
      <w:r w:rsidR="00320768" w:rsidRPr="00C35CD4">
        <w:rPr>
          <w:rStyle w:val="Hipervnculo"/>
        </w:rPr>
        <w:t>https://www.incibe.es/protege-tu-empresa/guias/seguridad-instalacion-y-uso-dispositivos-iot-guia-aproximacion-el</w:t>
      </w:r>
      <w:r w:rsidR="00320768" w:rsidRPr="00C35CD4">
        <w:rPr>
          <w:rStyle w:val="Hipervnculo"/>
        </w:rPr>
        <w:fldChar w:fldCharType="end"/>
      </w:r>
      <w:bookmarkEnd w:id="13"/>
    </w:p>
    <w:p w14:paraId="119114ED" w14:textId="472AF412" w:rsidR="00025DBF" w:rsidRPr="00C35CD4" w:rsidRDefault="00025DBF" w:rsidP="004C3911">
      <w:pPr>
        <w:pStyle w:val="Prrafodelista"/>
        <w:numPr>
          <w:ilvl w:val="0"/>
          <w:numId w:val="52"/>
        </w:numPr>
        <w:spacing w:before="120"/>
        <w:jc w:val="left"/>
        <w:rPr>
          <w:rStyle w:val="Hipervnculo"/>
          <w:color w:val="auto"/>
          <w:u w:val="none"/>
        </w:rPr>
      </w:pPr>
      <w:bookmarkStart w:id="15" w:name="_Ref64911376"/>
      <w:r w:rsidRPr="00C35CD4">
        <w:rPr>
          <w:rStyle w:val="Hipervnculo"/>
          <w:color w:val="auto"/>
          <w:u w:val="none"/>
        </w:rPr>
        <w:t xml:space="preserve">INCIBE - Protege tu empresa – </w:t>
      </w:r>
      <w:r w:rsidR="00B5233E" w:rsidRPr="00C35CD4">
        <w:rPr>
          <w:rStyle w:val="Hipervnculo"/>
          <w:color w:val="auto"/>
          <w:u w:val="none"/>
        </w:rPr>
        <w:t xml:space="preserve">Temática </w:t>
      </w:r>
      <w:proofErr w:type="spellStart"/>
      <w:r w:rsidR="00B5233E" w:rsidRPr="00C35CD4">
        <w:rPr>
          <w:rStyle w:val="Hipervnculo"/>
          <w:color w:val="auto"/>
          <w:u w:val="none"/>
        </w:rPr>
        <w:t>IoT</w:t>
      </w:r>
      <w:proofErr w:type="spellEnd"/>
      <w:r w:rsidR="00B5233E" w:rsidRPr="00C35CD4">
        <w:rPr>
          <w:rStyle w:val="Hipervnculo"/>
          <w:color w:val="auto"/>
          <w:u w:val="none"/>
        </w:rPr>
        <w:t xml:space="preserve"> </w:t>
      </w:r>
      <w:hyperlink r:id="rId9" w:history="1">
        <w:r w:rsidR="004C3911" w:rsidRPr="00C35CD4">
          <w:rPr>
            <w:rStyle w:val="Hipervnculo"/>
          </w:rPr>
          <w:t>https://www.incibe.es/protege-tu-empresa/tematicas/iot</w:t>
        </w:r>
      </w:hyperlink>
      <w:r w:rsidR="004C3911" w:rsidRPr="00C35CD4">
        <w:rPr>
          <w:rStyle w:val="Hipervnculo"/>
          <w:color w:val="auto"/>
          <w:u w:val="none"/>
        </w:rPr>
        <w:t xml:space="preserve"> </w:t>
      </w:r>
      <w:bookmarkEnd w:id="15"/>
    </w:p>
    <w:p w14:paraId="0086EC73" w14:textId="316096C3" w:rsidR="00BC1DED" w:rsidRPr="00C35CD4" w:rsidRDefault="00BC1DED" w:rsidP="00BC1DED">
      <w:pPr>
        <w:pStyle w:val="Prrafodelista"/>
        <w:numPr>
          <w:ilvl w:val="0"/>
          <w:numId w:val="52"/>
        </w:numPr>
        <w:spacing w:before="120"/>
        <w:jc w:val="left"/>
        <w:rPr>
          <w:rStyle w:val="Hipervnculo"/>
          <w:color w:val="auto"/>
          <w:u w:val="none"/>
        </w:rPr>
      </w:pPr>
      <w:bookmarkStart w:id="16" w:name="_Ref64893954"/>
      <w:r w:rsidRPr="00C35CD4">
        <w:t xml:space="preserve">INCIBE - Protege tu empresa – Blog – Asegura tus cuentas de usuario con la autenticación de doble factor </w:t>
      </w:r>
      <w:hyperlink r:id="rId10" w:history="1">
        <w:r w:rsidRPr="00C35CD4">
          <w:rPr>
            <w:rStyle w:val="Hipervnculo"/>
          </w:rPr>
          <w:t>https://www.incibe.es/protege-tu-empresa/blog/asegura-tus-cuentas-usuario-autenticacion-doble-factor</w:t>
        </w:r>
      </w:hyperlink>
      <w:bookmarkEnd w:id="16"/>
    </w:p>
    <w:p w14:paraId="0CC7A048" w14:textId="673A6B91" w:rsidR="00BC1DED" w:rsidRPr="00C35CD4" w:rsidRDefault="00BC1DED" w:rsidP="00CB014E">
      <w:pPr>
        <w:pStyle w:val="Prrafodelista"/>
        <w:numPr>
          <w:ilvl w:val="0"/>
          <w:numId w:val="52"/>
        </w:numPr>
        <w:spacing w:before="120"/>
        <w:jc w:val="left"/>
        <w:rPr>
          <w:rStyle w:val="Hipervnculo"/>
          <w:color w:val="auto"/>
          <w:u w:val="none"/>
        </w:rPr>
      </w:pPr>
      <w:bookmarkStart w:id="17" w:name="_Ref64894683"/>
      <w:r w:rsidRPr="00C35CD4">
        <w:t xml:space="preserve">INCIBE - Protege tu empresa – Blog – </w:t>
      </w:r>
      <w:r w:rsidR="00CB014E" w:rsidRPr="00C35CD4">
        <w:t xml:space="preserve">¿Por qué cifrar la información sensible? </w:t>
      </w:r>
      <w:hyperlink r:id="rId11" w:history="1">
        <w:r w:rsidR="00B83404" w:rsidRPr="00C35CD4">
          <w:rPr>
            <w:rStyle w:val="Hipervnculo"/>
          </w:rPr>
          <w:t>https://www.incibe.es/protege-tu-empresa/blog/cifrar-informacion-sensible</w:t>
        </w:r>
      </w:hyperlink>
      <w:bookmarkEnd w:id="17"/>
    </w:p>
    <w:p w14:paraId="473D78D6" w14:textId="4D255B3C" w:rsidR="00B83404" w:rsidRPr="00C35CD4" w:rsidRDefault="00B83404" w:rsidP="00B83404">
      <w:pPr>
        <w:pStyle w:val="Prrafodelista"/>
        <w:numPr>
          <w:ilvl w:val="0"/>
          <w:numId w:val="52"/>
        </w:numPr>
        <w:spacing w:before="120"/>
        <w:jc w:val="left"/>
        <w:rPr>
          <w:rStyle w:val="Hipervnculo"/>
          <w:color w:val="auto"/>
          <w:u w:val="none"/>
        </w:rPr>
      </w:pPr>
      <w:bookmarkStart w:id="18" w:name="_Ref64895411"/>
      <w:r w:rsidRPr="00C35CD4">
        <w:t xml:space="preserve">INCIBE - Protege tu empresa – Blog – Recomendaciones de seguridad en el empleo de redes VPN </w:t>
      </w:r>
      <w:hyperlink r:id="rId12" w:history="1">
        <w:r w:rsidR="004C3911" w:rsidRPr="00C35CD4">
          <w:rPr>
            <w:rStyle w:val="Hipervnculo"/>
          </w:rPr>
          <w:t>https://www.incibe.es/protege-tu-empresa/blog/recomendaciones-seguridad-el-empleo-redes-vpn</w:t>
        </w:r>
      </w:hyperlink>
      <w:bookmarkEnd w:id="18"/>
      <w:r w:rsidR="004C3911" w:rsidRPr="00C35CD4">
        <w:rPr>
          <w:rStyle w:val="Hipervnculo"/>
        </w:rPr>
        <w:t xml:space="preserve"> </w:t>
      </w:r>
    </w:p>
    <w:p w14:paraId="6965BFEF" w14:textId="2157234E" w:rsidR="005A57C4" w:rsidRPr="00C35CD4" w:rsidRDefault="005A57C4" w:rsidP="005A57C4">
      <w:pPr>
        <w:pStyle w:val="Prrafodelista"/>
        <w:numPr>
          <w:ilvl w:val="0"/>
          <w:numId w:val="52"/>
        </w:numPr>
        <w:spacing w:before="120"/>
        <w:jc w:val="left"/>
        <w:rPr>
          <w:rStyle w:val="Hipervnculo"/>
          <w:color w:val="auto"/>
          <w:u w:val="none"/>
        </w:rPr>
      </w:pPr>
      <w:bookmarkStart w:id="19" w:name="_Ref64895929"/>
      <w:r w:rsidRPr="00C35CD4">
        <w:t xml:space="preserve">INCIBE - Protege tu empresa – Política de seguridad para la pyme – Actualizaciones software </w:t>
      </w:r>
      <w:hyperlink r:id="rId13" w:history="1">
        <w:r w:rsidR="004C3911" w:rsidRPr="00C35CD4">
          <w:rPr>
            <w:rStyle w:val="Hipervnculo"/>
          </w:rPr>
          <w:t>https://www.incibe.es/sites/default/files/contenidos/politicas/documentos/actualizaciones-software.pdf</w:t>
        </w:r>
      </w:hyperlink>
      <w:bookmarkEnd w:id="19"/>
      <w:r w:rsidR="004C3911" w:rsidRPr="00C35CD4">
        <w:rPr>
          <w:rStyle w:val="Hipervnculo"/>
        </w:rPr>
        <w:t xml:space="preserve"> </w:t>
      </w:r>
    </w:p>
    <w:p w14:paraId="311F23E9" w14:textId="5C80248E" w:rsidR="0061727A" w:rsidRPr="00C35CD4" w:rsidRDefault="0061727A" w:rsidP="0061727A">
      <w:pPr>
        <w:pStyle w:val="Prrafodelista"/>
        <w:numPr>
          <w:ilvl w:val="0"/>
          <w:numId w:val="52"/>
        </w:numPr>
        <w:spacing w:before="120"/>
        <w:jc w:val="left"/>
        <w:rPr>
          <w:rStyle w:val="Hipervnculo"/>
          <w:color w:val="auto"/>
          <w:u w:val="none"/>
        </w:rPr>
      </w:pPr>
      <w:bookmarkStart w:id="20" w:name="_Ref64896349"/>
      <w:r w:rsidRPr="00C35CD4">
        <w:t xml:space="preserve">INCIBE - Protege tu empresa – Blog – Firewall tradicional, UTM o NGFW. Diferencias, similitudes y cuál elegir según tus necesidades </w:t>
      </w:r>
      <w:hyperlink r:id="rId14" w:history="1">
        <w:r w:rsidR="004C3911" w:rsidRPr="00C35CD4">
          <w:rPr>
            <w:rStyle w:val="Hipervnculo"/>
          </w:rPr>
          <w:t>https://www.incibe.es/protege-tu-empresa/blog/firewall-tradicional-utm-o-ngfw-diferencias-similitudes-y-cual-elegir-segun</w:t>
        </w:r>
      </w:hyperlink>
      <w:bookmarkEnd w:id="20"/>
      <w:r w:rsidR="004C3911" w:rsidRPr="00C35CD4">
        <w:rPr>
          <w:rStyle w:val="Hipervnculo"/>
        </w:rPr>
        <w:t xml:space="preserve"> </w:t>
      </w:r>
    </w:p>
    <w:p w14:paraId="45ECFA96" w14:textId="6B78C5BE" w:rsidR="00320768" w:rsidRPr="00C35CD4" w:rsidRDefault="00320768" w:rsidP="00320768">
      <w:pPr>
        <w:pStyle w:val="Prrafodelista"/>
        <w:numPr>
          <w:ilvl w:val="0"/>
          <w:numId w:val="52"/>
        </w:numPr>
        <w:spacing w:before="120"/>
        <w:jc w:val="left"/>
        <w:rPr>
          <w:rStyle w:val="Hipervnculo"/>
          <w:color w:val="auto"/>
          <w:u w:val="none"/>
        </w:rPr>
      </w:pPr>
      <w:bookmarkStart w:id="21" w:name="_Ref64908585"/>
      <w:r w:rsidRPr="00C35CD4">
        <w:t xml:space="preserve">INCIBE - Protege tu empresa – Blog – Qué es una DMZ y cómo te puede ayudar a proteger tu empresa - </w:t>
      </w:r>
      <w:hyperlink r:id="rId15" w:history="1">
        <w:r w:rsidRPr="00C35CD4">
          <w:rPr>
            <w:rStyle w:val="Hipervnculo"/>
          </w:rPr>
          <w:t>https://www.incibe.es/protege-tu-empresa/blog/dmz-y-te-puede-ayudar-proteger-tu-empresa</w:t>
        </w:r>
      </w:hyperlink>
      <w:bookmarkEnd w:id="21"/>
    </w:p>
    <w:p w14:paraId="531F019A" w14:textId="39B7CB28" w:rsidR="002F4E2F" w:rsidRPr="00C35CD4" w:rsidRDefault="002F4E2F" w:rsidP="00C64236">
      <w:pPr>
        <w:pStyle w:val="Prrafodelista"/>
        <w:numPr>
          <w:ilvl w:val="0"/>
          <w:numId w:val="52"/>
        </w:numPr>
        <w:jc w:val="left"/>
        <w:rPr>
          <w:rFonts w:cs="Arial"/>
          <w:bCs/>
          <w:iCs/>
          <w:color w:val="E73137" w:themeColor="hyperlink"/>
        </w:rPr>
      </w:pPr>
      <w:bookmarkStart w:id="22" w:name="_Ref62215722"/>
      <w:bookmarkStart w:id="23" w:name="_Ref64910173"/>
      <w:proofErr w:type="spellStart"/>
      <w:r w:rsidRPr="00C35CD4">
        <w:t>Incibe</w:t>
      </w:r>
      <w:proofErr w:type="spellEnd"/>
      <w:r w:rsidRPr="00C35CD4">
        <w:t xml:space="preserve"> – Protege tu empresa – </w:t>
      </w:r>
      <w:r w:rsidR="00405806" w:rsidRPr="00C35CD4">
        <w:t>Blog</w:t>
      </w:r>
      <w:r w:rsidRPr="00C35CD4">
        <w:t xml:space="preserve"> – </w:t>
      </w:r>
      <w:bookmarkEnd w:id="14"/>
      <w:r w:rsidR="00C64236" w:rsidRPr="00C35CD4">
        <w:t xml:space="preserve">Día Mundial de las Contraseñas, ¿aún utilizas 123456? </w:t>
      </w:r>
      <w:hyperlink r:id="rId16" w:history="1">
        <w:r w:rsidR="00C64236" w:rsidRPr="00C35CD4">
          <w:rPr>
            <w:rStyle w:val="Hipervnculo"/>
          </w:rPr>
          <w:t>https://www.incibe.es/protege-tu-empresa/blog/dia-mundial-las-contrasenas-aun-utilizas-123456</w:t>
        </w:r>
        <w:bookmarkEnd w:id="22"/>
      </w:hyperlink>
      <w:bookmarkEnd w:id="23"/>
    </w:p>
    <w:p w14:paraId="0EA83C66" w14:textId="3B073FC4" w:rsidR="00265220" w:rsidRPr="00C35CD4" w:rsidRDefault="00025DBF" w:rsidP="00265220">
      <w:pPr>
        <w:pStyle w:val="Prrafodelista"/>
        <w:numPr>
          <w:ilvl w:val="0"/>
          <w:numId w:val="52"/>
        </w:numPr>
        <w:jc w:val="left"/>
        <w:rPr>
          <w:rFonts w:cs="Arial"/>
          <w:bCs/>
          <w:iCs/>
          <w:color w:val="E73137" w:themeColor="hyperlink"/>
        </w:rPr>
      </w:pPr>
      <w:bookmarkStart w:id="24" w:name="_Ref64910625"/>
      <w:proofErr w:type="spellStart"/>
      <w:r w:rsidRPr="00C35CD4">
        <w:t>Incibe</w:t>
      </w:r>
      <w:proofErr w:type="spellEnd"/>
      <w:r w:rsidRPr="00C35CD4">
        <w:t xml:space="preserve"> - Protege tu empresa -</w:t>
      </w:r>
      <w:r w:rsidR="00265220" w:rsidRPr="00C35CD4">
        <w:t xml:space="preserve"> Guía</w:t>
      </w:r>
      <w:r w:rsidRPr="00C35CD4">
        <w:t xml:space="preserve"> -</w:t>
      </w:r>
      <w:r w:rsidR="00265220" w:rsidRPr="00C35CD4">
        <w:t xml:space="preserve"> </w:t>
      </w:r>
      <w:proofErr w:type="spellStart"/>
      <w:r w:rsidR="00265220" w:rsidRPr="00C35CD4">
        <w:t>Ciberamenazas</w:t>
      </w:r>
      <w:proofErr w:type="spellEnd"/>
      <w:r w:rsidR="00265220" w:rsidRPr="00C35CD4">
        <w:t xml:space="preserve"> contra entornos empresariales: una guía de aproximación para el empresario </w:t>
      </w:r>
      <w:hyperlink r:id="rId17" w:history="1">
        <w:r w:rsidR="00265220" w:rsidRPr="00C35CD4">
          <w:rPr>
            <w:rStyle w:val="Hipervnculo"/>
          </w:rPr>
          <w:t>https://www.incibe.es/protege-tu-empresa/blog/ciberamenazas-entornos-empresariales-guia-aproximacion-el-empresario</w:t>
        </w:r>
      </w:hyperlink>
      <w:bookmarkEnd w:id="24"/>
      <w:r w:rsidR="004C3911" w:rsidRPr="00C35CD4">
        <w:rPr>
          <w:rStyle w:val="Hipervnculo"/>
        </w:rPr>
        <w:t xml:space="preserve"> </w:t>
      </w:r>
    </w:p>
    <w:p w14:paraId="7ACB2312" w14:textId="2026166D" w:rsidR="00D41C44" w:rsidRPr="00C35CD4" w:rsidRDefault="00D41C44" w:rsidP="00D41C44">
      <w:pPr>
        <w:pStyle w:val="Prrafodelista"/>
        <w:numPr>
          <w:ilvl w:val="0"/>
          <w:numId w:val="52"/>
        </w:numPr>
        <w:spacing w:before="120"/>
        <w:jc w:val="left"/>
        <w:rPr>
          <w:rStyle w:val="Hipervnculo"/>
          <w:color w:val="auto"/>
          <w:u w:val="none"/>
        </w:rPr>
      </w:pPr>
      <w:bookmarkStart w:id="25" w:name="_Ref51753997"/>
      <w:bookmarkStart w:id="26" w:name="_Ref62217247"/>
      <w:proofErr w:type="spellStart"/>
      <w:r w:rsidRPr="00C35CD4">
        <w:t>Incibe</w:t>
      </w:r>
      <w:proofErr w:type="spellEnd"/>
      <w:r w:rsidRPr="00C35CD4">
        <w:t xml:space="preserve"> </w:t>
      </w:r>
      <w:r w:rsidR="00025DBF" w:rsidRPr="00C35CD4">
        <w:t>-</w:t>
      </w:r>
      <w:r w:rsidRPr="00C35CD4">
        <w:t xml:space="preserve"> </w:t>
      </w:r>
      <w:bookmarkEnd w:id="25"/>
      <w:r w:rsidRPr="00C35CD4">
        <w:t>Suscripción a boletines de INCIBE</w:t>
      </w:r>
      <w:r w:rsidRPr="00C35CD4">
        <w:rPr>
          <w:rStyle w:val="Hipervnculo"/>
          <w:color w:val="auto"/>
          <w:u w:val="none"/>
        </w:rPr>
        <w:t xml:space="preserve"> </w:t>
      </w:r>
      <w:hyperlink r:id="rId18" w:history="1">
        <w:r w:rsidR="00025DBF" w:rsidRPr="00C35CD4">
          <w:rPr>
            <w:rStyle w:val="Hipervnculo"/>
          </w:rPr>
          <w:t>https://www.incibe.es/suscripciones</w:t>
        </w:r>
      </w:hyperlink>
      <w:bookmarkEnd w:id="26"/>
      <w:r w:rsidR="004C3911" w:rsidRPr="00C35CD4">
        <w:rPr>
          <w:rStyle w:val="Hipervnculo"/>
        </w:rPr>
        <w:t xml:space="preserve"> </w:t>
      </w:r>
    </w:p>
    <w:p w14:paraId="338F605C" w14:textId="70370D5D" w:rsidR="00025DBF" w:rsidRPr="00C35CD4" w:rsidRDefault="00025DBF" w:rsidP="00025DBF">
      <w:pPr>
        <w:pStyle w:val="Prrafodelista"/>
        <w:numPr>
          <w:ilvl w:val="0"/>
          <w:numId w:val="52"/>
        </w:numPr>
        <w:spacing w:before="120"/>
        <w:jc w:val="left"/>
      </w:pPr>
      <w:bookmarkStart w:id="27" w:name="_Ref64912764"/>
      <w:proofErr w:type="spellStart"/>
      <w:r w:rsidRPr="00C35CD4">
        <w:t>Incibe</w:t>
      </w:r>
      <w:proofErr w:type="spellEnd"/>
      <w:r w:rsidRPr="00C35CD4">
        <w:t xml:space="preserve"> - Protege tu empresa - Formación </w:t>
      </w:r>
      <w:hyperlink r:id="rId19" w:history="1">
        <w:r w:rsidRPr="00C35CD4">
          <w:rPr>
            <w:rStyle w:val="Hipervnculo"/>
          </w:rPr>
          <w:t>https://www.incibe.es/protege-tu-empresa/formacion</w:t>
        </w:r>
      </w:hyperlink>
      <w:bookmarkEnd w:id="27"/>
      <w:r w:rsidR="004C3911" w:rsidRPr="00C35CD4">
        <w:rPr>
          <w:rStyle w:val="Hipervnculo"/>
        </w:rPr>
        <w:t xml:space="preserve"> </w:t>
      </w:r>
    </w:p>
    <w:p w14:paraId="437B6D8F" w14:textId="5F2218F5" w:rsidR="00AE7811" w:rsidRDefault="00025DBF" w:rsidP="00405F7F">
      <w:pPr>
        <w:pStyle w:val="Prrafodelista"/>
        <w:numPr>
          <w:ilvl w:val="0"/>
          <w:numId w:val="52"/>
        </w:numPr>
        <w:spacing w:before="120"/>
        <w:jc w:val="left"/>
        <w:rPr>
          <w:noProof/>
        </w:rPr>
      </w:pPr>
      <w:bookmarkStart w:id="28" w:name="_Ref64912793"/>
      <w:proofErr w:type="spellStart"/>
      <w:r w:rsidRPr="00C35CD4">
        <w:t>Incibe</w:t>
      </w:r>
      <w:proofErr w:type="spellEnd"/>
      <w:r w:rsidRPr="00C35CD4">
        <w:t xml:space="preserve"> - Protege tu empresa - ¿Qué te interesa? -Plan de Contingencia y Continuidad de Negocio </w:t>
      </w:r>
      <w:hyperlink r:id="rId20" w:history="1">
        <w:r w:rsidRPr="00C35CD4">
          <w:rPr>
            <w:rStyle w:val="Hipervnculo"/>
          </w:rPr>
          <w:t>https://www.incibe.es/protege-tu-empresa/que-te-interesa/plan-contingencia-continuidad-negocio</w:t>
        </w:r>
      </w:hyperlink>
      <w:bookmarkEnd w:id="28"/>
      <w:r w:rsidR="004C3911" w:rsidRPr="00C35CD4">
        <w:rPr>
          <w:rStyle w:val="Hipervnculo"/>
        </w:rPr>
        <w:t xml:space="preserve"> </w:t>
      </w:r>
    </w:p>
    <w:sectPr w:rsidR="00AE7811" w:rsidSect="00405F7F">
      <w:headerReference w:type="default" r:id="rId21"/>
      <w:footerReference w:type="default" r:id="rId22"/>
      <w:pgSz w:w="11906" w:h="16838" w:code="9"/>
      <w:pgMar w:top="1943" w:right="1701" w:bottom="1417" w:left="1701"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642286" w14:textId="77777777" w:rsidR="00367734" w:rsidRDefault="00367734">
      <w:r>
        <w:separator/>
      </w:r>
    </w:p>
  </w:endnote>
  <w:endnote w:type="continuationSeparator" w:id="0">
    <w:p w14:paraId="21FF37B6" w14:textId="77777777" w:rsidR="00367734" w:rsidRDefault="00367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D4BED" w14:textId="51FE6EB4" w:rsidR="00405F7F" w:rsidRPr="003D2CA6" w:rsidRDefault="00F22052" w:rsidP="00405F7F">
    <w:pPr>
      <w:pStyle w:val="Piedepgina"/>
      <w:tabs>
        <w:tab w:val="clear" w:pos="4252"/>
      </w:tabs>
    </w:pPr>
    <w:r>
      <w:fldChar w:fldCharType="begin"/>
    </w:r>
    <w:r>
      <w:instrText xml:space="preserve"> TITLE  "Políticas de seguridad para la pyme: dispositivos IoT en el entorno empresarial"  \* MERGEFORMAT </w:instrText>
    </w:r>
    <w:r>
      <w:fldChar w:fldCharType="separate"/>
    </w:r>
    <w:r w:rsidR="00247713">
      <w:t xml:space="preserve">Políticas de seguridad para la pyme: dispositivos </w:t>
    </w:r>
    <w:proofErr w:type="spellStart"/>
    <w:r w:rsidR="00247713">
      <w:t>IoT</w:t>
    </w:r>
    <w:proofErr w:type="spellEnd"/>
    <w:r w:rsidR="00247713">
      <w:t xml:space="preserve"> en el entorno empresarial</w:t>
    </w:r>
    <w:r>
      <w:fldChar w:fldCharType="end"/>
    </w:r>
    <w:r w:rsidR="00405F7F">
      <w:t>.</w:t>
    </w:r>
    <w:r w:rsidR="00405F7F" w:rsidRPr="00D11149">
      <w:t xml:space="preserve"> </w:t>
    </w:r>
    <w:r w:rsidR="00405F7F">
      <w:tab/>
    </w:r>
    <w:r w:rsidR="00405F7F" w:rsidRPr="00D276AD">
      <w:t xml:space="preserve">Página </w:t>
    </w:r>
    <w:r w:rsidR="00405F7F">
      <w:fldChar w:fldCharType="begin"/>
    </w:r>
    <w:r w:rsidR="00405F7F">
      <w:instrText xml:space="preserve"> PAGE </w:instrText>
    </w:r>
    <w:r w:rsidR="00405F7F">
      <w:fldChar w:fldCharType="separate"/>
    </w:r>
    <w:r w:rsidR="00247713">
      <w:rPr>
        <w:noProof/>
      </w:rPr>
      <w:t>6</w:t>
    </w:r>
    <w:r w:rsidR="00405F7F">
      <w:rPr>
        <w:noProof/>
      </w:rPr>
      <w:fldChar w:fldCharType="end"/>
    </w:r>
    <w:r w:rsidR="00405F7F" w:rsidRPr="00D276AD">
      <w:t xml:space="preserve"> de </w:t>
    </w:r>
    <w:r w:rsidR="00405F7F">
      <w:rPr>
        <w:noProof/>
      </w:rPr>
      <w:fldChar w:fldCharType="begin"/>
    </w:r>
    <w:r w:rsidR="00405F7F">
      <w:rPr>
        <w:noProof/>
      </w:rPr>
      <w:instrText xml:space="preserve"> NUMPAGES </w:instrText>
    </w:r>
    <w:r w:rsidR="00405F7F">
      <w:rPr>
        <w:noProof/>
      </w:rPr>
      <w:fldChar w:fldCharType="separate"/>
    </w:r>
    <w:r w:rsidR="00247713">
      <w:rPr>
        <w:noProof/>
      </w:rPr>
      <w:t>7</w:t>
    </w:r>
    <w:r w:rsidR="00405F7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8594A" w14:textId="77777777" w:rsidR="00367734" w:rsidRDefault="00367734" w:rsidP="00AF1253">
      <w:pPr>
        <w:spacing w:after="0"/>
      </w:pPr>
      <w:r>
        <w:separator/>
      </w:r>
    </w:p>
  </w:footnote>
  <w:footnote w:type="continuationSeparator" w:id="0">
    <w:p w14:paraId="643AFC52" w14:textId="77777777" w:rsidR="00367734" w:rsidRDefault="00367734" w:rsidP="00AF1253">
      <w:pPr>
        <w:spacing w:after="0"/>
      </w:pPr>
      <w:r>
        <w:continuationSeparator/>
      </w:r>
    </w:p>
  </w:footnote>
  <w:footnote w:type="continuationNotice" w:id="1">
    <w:p w14:paraId="754C91AF" w14:textId="77777777" w:rsidR="00367734" w:rsidRDefault="00367734" w:rsidP="00AF125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0AC92" w14:textId="3DFC8D83" w:rsidR="00B5233E" w:rsidRPr="00405F7F" w:rsidRDefault="00405F7F" w:rsidP="00405F7F">
    <w:r>
      <w:rPr>
        <w:noProof/>
      </w:rPr>
      <w:drawing>
        <wp:inline distT="0" distB="0" distL="0" distR="0" wp14:anchorId="6F29F9F3" wp14:editId="3866BF30">
          <wp:extent cx="2106666" cy="360000"/>
          <wp:effectExtent l="0" t="0" r="0" b="2540"/>
          <wp:docPr id="13" name="Imagen 13" descr="Gobierno de España. Vicepresidencia Segunda del Gobierno. Ministerio de Asuntos Económicos y Transformación Digital.  Secretaría de Estado de Digitalización e Inteligencia Artificial" title="Gobierno de España. Vicepresidencia Segunda del Gobierno. Ministerio de Asuntos Económicos y Transformación Digital.  Secretaría de Estado de Digitalización e Inteligencia Arti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COMUNICACIÓN INTERNA\02_Logotipos\MINECO\ME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06666" cy="360000"/>
                  </a:xfrm>
                  <a:prstGeom prst="rect">
                    <a:avLst/>
                  </a:prstGeom>
                  <a:noFill/>
                  <a:ln>
                    <a:noFill/>
                  </a:ln>
                </pic:spPr>
              </pic:pic>
            </a:graphicData>
          </a:graphic>
        </wp:inline>
      </w:drawing>
    </w:r>
    <w:r>
      <w:tab/>
    </w:r>
    <w:r>
      <w:rPr>
        <w:noProof/>
      </w:rPr>
      <w:drawing>
        <wp:inline distT="0" distB="0" distL="0" distR="0" wp14:anchorId="58C15B18" wp14:editId="0CD08C93">
          <wp:extent cx="2263635" cy="360000"/>
          <wp:effectExtent l="0" t="0" r="3810" b="2540"/>
          <wp:docPr id="14" name="Imagen 14" descr="INCIBE" title="INCI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cibe_logo_sintexto.png"/>
                  <pic:cNvPicPr/>
                </pic:nvPicPr>
                <pic:blipFill rotWithShape="1">
                  <a:blip r:embed="rId2">
                    <a:extLst>
                      <a:ext uri="{28A0092B-C50C-407E-A947-70E740481C1C}">
                        <a14:useLocalDpi xmlns:a14="http://schemas.microsoft.com/office/drawing/2010/main" val="0"/>
                      </a:ext>
                    </a:extLst>
                  </a:blip>
                  <a:srcRect b="32653"/>
                  <a:stretch/>
                </pic:blipFill>
                <pic:spPr bwMode="auto">
                  <a:xfrm>
                    <a:off x="0" y="0"/>
                    <a:ext cx="2263635" cy="360000"/>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5CA601A2" wp14:editId="1E6FD27A">
          <wp:extent cx="892915" cy="360000"/>
          <wp:effectExtent l="0" t="0" r="2540" b="2540"/>
          <wp:docPr id="15" name="Imagen 15" descr="017. Tu ayuda en ciberseguridad" title="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e_documento"/>
                  <pic:cNvPicPr>
                    <a:picLocks noChangeAspect="1" noChangeArrowheads="1"/>
                  </pic:cNvPicPr>
                </pic:nvPicPr>
                <pic:blipFill rotWithShape="1">
                  <a:blip r:embed="rId3">
                    <a:extLst>
                      <a:ext uri="{28A0092B-C50C-407E-A947-70E740481C1C}">
                        <a14:useLocalDpi xmlns:a14="http://schemas.microsoft.com/office/drawing/2010/main" val="0"/>
                      </a:ext>
                    </a:extLst>
                  </a:blip>
                  <a:srcRect r="74883"/>
                  <a:stretch/>
                </pic:blipFill>
                <pic:spPr bwMode="auto">
                  <a:xfrm>
                    <a:off x="0" y="0"/>
                    <a:ext cx="892915" cy="3600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D625F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08C5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600A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8B4A0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C0AF2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BA2AA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3CBC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A0F3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90B7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C7468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56A"/>
    <w:multiLevelType w:val="hybridMultilevel"/>
    <w:tmpl w:val="0B2CE8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06576DCB"/>
    <w:multiLevelType w:val="multilevel"/>
    <w:tmpl w:val="472CF8AC"/>
    <w:lvl w:ilvl="0">
      <w:start w:val="1"/>
      <w:numFmt w:val="upperRoman"/>
      <w:lvlText w:val="%1."/>
      <w:lvlJc w:val="right"/>
      <w:pPr>
        <w:tabs>
          <w:tab w:val="num" w:pos="180"/>
        </w:tabs>
        <w:ind w:left="180" w:hanging="180"/>
      </w:pPr>
      <w:rPr>
        <w:rFonts w:hint="default"/>
      </w:rPr>
    </w:lvl>
    <w:lvl w:ilvl="1">
      <w:start w:val="1"/>
      <w:numFmt w:val="upperRoman"/>
      <w:pStyle w:val="Indicen2"/>
      <w:lvlText w:val="%2"/>
      <w:lvlJc w:val="left"/>
      <w:pPr>
        <w:tabs>
          <w:tab w:val="num" w:pos="757"/>
        </w:tabs>
        <w:ind w:left="757"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09606231"/>
    <w:multiLevelType w:val="multilevel"/>
    <w:tmpl w:val="75C47708"/>
    <w:styleLink w:val="Incibe"/>
    <w:lvl w:ilvl="0">
      <w:start w:val="1"/>
      <w:numFmt w:val="decimal"/>
      <w:pStyle w:val="TextoNumeradoNivel1"/>
      <w:lvlText w:val="%1."/>
      <w:lvlJc w:val="left"/>
      <w:pPr>
        <w:ind w:left="1077" w:hanging="360"/>
      </w:pPr>
      <w:rPr>
        <w:rFonts w:hint="default"/>
      </w:rPr>
    </w:lvl>
    <w:lvl w:ilvl="1">
      <w:start w:val="1"/>
      <w:numFmt w:val="lowerLetter"/>
      <w:pStyle w:val="TextoNumeradoNivel2"/>
      <w:lvlText w:val="%2."/>
      <w:lvlJc w:val="left"/>
      <w:pPr>
        <w:ind w:left="1797" w:hanging="360"/>
      </w:pPr>
      <w:rPr>
        <w:rFonts w:hint="default"/>
      </w:rPr>
    </w:lvl>
    <w:lvl w:ilvl="2">
      <w:start w:val="1"/>
      <w:numFmt w:val="lowerRoman"/>
      <w:pStyle w:val="TextoNumeradoNivel3"/>
      <w:lvlText w:val="%3."/>
      <w:lvlJc w:val="right"/>
      <w:pPr>
        <w:ind w:left="2517" w:hanging="180"/>
      </w:pPr>
      <w:rPr>
        <w:rFonts w:hint="default"/>
      </w:rPr>
    </w:lvl>
    <w:lvl w:ilvl="3">
      <w:start w:val="1"/>
      <w:numFmt w:val="decimal"/>
      <w:lvlText w:val="%4."/>
      <w:lvlJc w:val="left"/>
      <w:pPr>
        <w:ind w:left="3237" w:hanging="360"/>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0DE70B10"/>
    <w:multiLevelType w:val="hybridMultilevel"/>
    <w:tmpl w:val="0956796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014558B"/>
    <w:multiLevelType w:val="hybridMultilevel"/>
    <w:tmpl w:val="E3942D1E"/>
    <w:lvl w:ilvl="0" w:tplc="F46C57C0">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243B12BD"/>
    <w:multiLevelType w:val="hybridMultilevel"/>
    <w:tmpl w:val="2F12172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46D19B7"/>
    <w:multiLevelType w:val="multilevel"/>
    <w:tmpl w:val="0B4EEAB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66E71E7"/>
    <w:multiLevelType w:val="hybridMultilevel"/>
    <w:tmpl w:val="25627252"/>
    <w:lvl w:ilvl="0" w:tplc="7E089AFE">
      <w:start w:val="1"/>
      <w:numFmt w:val="decimal"/>
      <w:lvlText w:val="[%1]."/>
      <w:lvlJc w:val="left"/>
      <w:pPr>
        <w:ind w:left="720" w:hanging="360"/>
      </w:pPr>
      <w:rPr>
        <w:rFonts w:hint="default"/>
        <w:b w:val="0"/>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2A886AD1"/>
    <w:multiLevelType w:val="hybridMultilevel"/>
    <w:tmpl w:val="07CA1138"/>
    <w:lvl w:ilvl="0" w:tplc="59441E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2B435FE3"/>
    <w:multiLevelType w:val="multilevel"/>
    <w:tmpl w:val="8E0C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C060B1"/>
    <w:multiLevelType w:val="hybridMultilevel"/>
    <w:tmpl w:val="5A7467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FD8214A"/>
    <w:multiLevelType w:val="hybridMultilevel"/>
    <w:tmpl w:val="B9C424B4"/>
    <w:lvl w:ilvl="0" w:tplc="B372CAF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1BD6EC9"/>
    <w:multiLevelType w:val="hybridMultilevel"/>
    <w:tmpl w:val="32C2CE5C"/>
    <w:lvl w:ilvl="0" w:tplc="52FC08DA">
      <w:start w:val="1"/>
      <w:numFmt w:val="bullet"/>
      <w:lvlText w:val=""/>
      <w:lvlJc w:val="left"/>
      <w:pPr>
        <w:ind w:left="720" w:hanging="360"/>
      </w:pPr>
      <w:rPr>
        <w:rFonts w:ascii="Wingdings" w:hAnsi="Wingdings" w:hint="default"/>
        <w:color w:val="E73137"/>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59C5B32"/>
    <w:multiLevelType w:val="hybridMultilevel"/>
    <w:tmpl w:val="26563848"/>
    <w:lvl w:ilvl="0" w:tplc="F20EB942">
      <w:start w:val="1"/>
      <w:numFmt w:val="bullet"/>
      <w:lvlText w:val=""/>
      <w:lvlJc w:val="left"/>
      <w:pPr>
        <w:tabs>
          <w:tab w:val="num" w:pos="720"/>
        </w:tabs>
        <w:ind w:left="720" w:hanging="360"/>
      </w:pPr>
      <w:rPr>
        <w:rFonts w:ascii="Wingdings" w:hAnsi="Wingdings" w:hint="default"/>
        <w:color w:val="E73137"/>
        <w:sz w:val="16"/>
      </w:rPr>
    </w:lvl>
    <w:lvl w:ilvl="1" w:tplc="A29247F0">
      <w:start w:val="1"/>
      <w:numFmt w:val="bullet"/>
      <w:pStyle w:val="BulletsNivel2"/>
      <w:lvlText w:val=""/>
      <w:lvlJc w:val="left"/>
      <w:pPr>
        <w:tabs>
          <w:tab w:val="num" w:pos="1440"/>
        </w:tabs>
        <w:ind w:left="1440" w:hanging="360"/>
      </w:pPr>
      <w:rPr>
        <w:rFonts w:ascii="Wingdings" w:hAnsi="Wingdings" w:hint="default"/>
        <w:color w:val="FFDD00"/>
        <w:sz w:val="16"/>
      </w:rPr>
    </w:lvl>
    <w:lvl w:ilvl="2" w:tplc="8A10FBBC">
      <w:start w:val="1"/>
      <w:numFmt w:val="bullet"/>
      <w:pStyle w:val="BulletsNivel3"/>
      <w:lvlText w:val=""/>
      <w:lvlJc w:val="left"/>
      <w:pPr>
        <w:tabs>
          <w:tab w:val="num" w:pos="2160"/>
        </w:tabs>
        <w:ind w:left="2160" w:hanging="360"/>
      </w:pPr>
      <w:rPr>
        <w:rFonts w:ascii="Wingdings" w:hAnsi="Wingdings" w:hint="default"/>
        <w:color w:val="E73137"/>
        <w:sz w:val="16"/>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6C13D9F"/>
    <w:multiLevelType w:val="hybridMultilevel"/>
    <w:tmpl w:val="58D40E4C"/>
    <w:lvl w:ilvl="0" w:tplc="468272BE">
      <w:start w:val="1"/>
      <w:numFmt w:val="decimal"/>
      <w:lvlText w:val="Tabla %1: "/>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79D32E1"/>
    <w:multiLevelType w:val="hybridMultilevel"/>
    <w:tmpl w:val="1B7E1F70"/>
    <w:lvl w:ilvl="0" w:tplc="292C068A">
      <w:start w:val="1"/>
      <w:numFmt w:val="decimal"/>
      <w:lvlText w:val="%1."/>
      <w:lvlJc w:val="left"/>
      <w:pPr>
        <w:ind w:left="1077" w:hanging="360"/>
      </w:pPr>
    </w:lvl>
    <w:lvl w:ilvl="1" w:tplc="0C0A0019" w:tentative="1">
      <w:start w:val="1"/>
      <w:numFmt w:val="lowerLetter"/>
      <w:lvlText w:val="%2."/>
      <w:lvlJc w:val="left"/>
      <w:pPr>
        <w:ind w:left="1797" w:hanging="360"/>
      </w:pPr>
    </w:lvl>
    <w:lvl w:ilvl="2" w:tplc="0C0A001B" w:tentative="1">
      <w:start w:val="1"/>
      <w:numFmt w:val="lowerRoman"/>
      <w:lvlText w:val="%3."/>
      <w:lvlJc w:val="right"/>
      <w:pPr>
        <w:ind w:left="2517" w:hanging="180"/>
      </w:pPr>
    </w:lvl>
    <w:lvl w:ilvl="3" w:tplc="0C0A000F" w:tentative="1">
      <w:start w:val="1"/>
      <w:numFmt w:val="decimal"/>
      <w:lvlText w:val="%4."/>
      <w:lvlJc w:val="left"/>
      <w:pPr>
        <w:ind w:left="3237" w:hanging="360"/>
      </w:pPr>
    </w:lvl>
    <w:lvl w:ilvl="4" w:tplc="0C0A0019" w:tentative="1">
      <w:start w:val="1"/>
      <w:numFmt w:val="lowerLetter"/>
      <w:lvlText w:val="%5."/>
      <w:lvlJc w:val="left"/>
      <w:pPr>
        <w:ind w:left="3957" w:hanging="360"/>
      </w:pPr>
    </w:lvl>
    <w:lvl w:ilvl="5" w:tplc="0C0A001B" w:tentative="1">
      <w:start w:val="1"/>
      <w:numFmt w:val="lowerRoman"/>
      <w:lvlText w:val="%6."/>
      <w:lvlJc w:val="right"/>
      <w:pPr>
        <w:ind w:left="4677" w:hanging="180"/>
      </w:pPr>
    </w:lvl>
    <w:lvl w:ilvl="6" w:tplc="0C0A000F" w:tentative="1">
      <w:start w:val="1"/>
      <w:numFmt w:val="decimal"/>
      <w:lvlText w:val="%7."/>
      <w:lvlJc w:val="left"/>
      <w:pPr>
        <w:ind w:left="5397" w:hanging="360"/>
      </w:pPr>
    </w:lvl>
    <w:lvl w:ilvl="7" w:tplc="0C0A0019" w:tentative="1">
      <w:start w:val="1"/>
      <w:numFmt w:val="lowerLetter"/>
      <w:lvlText w:val="%8."/>
      <w:lvlJc w:val="left"/>
      <w:pPr>
        <w:ind w:left="6117" w:hanging="360"/>
      </w:pPr>
    </w:lvl>
    <w:lvl w:ilvl="8" w:tplc="0C0A001B" w:tentative="1">
      <w:start w:val="1"/>
      <w:numFmt w:val="lowerRoman"/>
      <w:lvlText w:val="%9."/>
      <w:lvlJc w:val="right"/>
      <w:pPr>
        <w:ind w:left="6837" w:hanging="180"/>
      </w:pPr>
    </w:lvl>
  </w:abstractNum>
  <w:abstractNum w:abstractNumId="26" w15:restartNumberingAfterBreak="0">
    <w:nsid w:val="3A046100"/>
    <w:multiLevelType w:val="hybridMultilevel"/>
    <w:tmpl w:val="117C0B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3AD94E3D"/>
    <w:multiLevelType w:val="hybridMultilevel"/>
    <w:tmpl w:val="D43EC66A"/>
    <w:lvl w:ilvl="0" w:tplc="87DED06E">
      <w:start w:val="1"/>
      <w:numFmt w:val="decimal"/>
      <w:lvlText w:val="Figura %1: "/>
      <w:lvlJc w:val="left"/>
      <w:pPr>
        <w:ind w:left="36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3F3636FA"/>
    <w:multiLevelType w:val="hybridMultilevel"/>
    <w:tmpl w:val="BEDA2D34"/>
    <w:lvl w:ilvl="0" w:tplc="0616BC18">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29" w15:restartNumberingAfterBreak="0">
    <w:nsid w:val="412724C4"/>
    <w:multiLevelType w:val="hybridMultilevel"/>
    <w:tmpl w:val="7D9678E4"/>
    <w:lvl w:ilvl="0" w:tplc="B372CAFE">
      <w:start w:val="1"/>
      <w:numFmt w:val="decimal"/>
      <w:lvlText w:val="[%1]."/>
      <w:lvlJc w:val="left"/>
      <w:pPr>
        <w:ind w:left="927" w:hanging="360"/>
      </w:pPr>
      <w:rPr>
        <w:rFonts w:hint="default"/>
        <w:b w:val="0"/>
        <w:color w:val="auto"/>
        <w:sz w:val="22"/>
        <w:szCs w:val="22"/>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30" w15:restartNumberingAfterBreak="0">
    <w:nsid w:val="41B911C3"/>
    <w:multiLevelType w:val="hybridMultilevel"/>
    <w:tmpl w:val="64D80E68"/>
    <w:lvl w:ilvl="0" w:tplc="0C0A000F">
      <w:start w:val="1"/>
      <w:numFmt w:val="decimal"/>
      <w:lvlText w:val="%1."/>
      <w:lvlJc w:val="left"/>
      <w:pPr>
        <w:ind w:left="720" w:hanging="360"/>
      </w:pPr>
    </w:lvl>
    <w:lvl w:ilvl="1" w:tplc="32F64CE6">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2DA657C"/>
    <w:multiLevelType w:val="hybridMultilevel"/>
    <w:tmpl w:val="75CC6EAA"/>
    <w:lvl w:ilvl="0" w:tplc="DFC87F7E">
      <w:start w:val="1"/>
      <w:numFmt w:val="decimal"/>
      <w:lvlText w:val="[%1]."/>
      <w:lvlJc w:val="left"/>
      <w:pPr>
        <w:ind w:left="792" w:hanging="360"/>
      </w:pPr>
      <w:rPr>
        <w:rFonts w:hint="default"/>
        <w:b w:val="0"/>
        <w:color w:val="auto"/>
      </w:rPr>
    </w:lvl>
    <w:lvl w:ilvl="1" w:tplc="0C0A0019" w:tentative="1">
      <w:start w:val="1"/>
      <w:numFmt w:val="lowerLetter"/>
      <w:lvlText w:val="%2."/>
      <w:lvlJc w:val="left"/>
      <w:pPr>
        <w:ind w:left="1512" w:hanging="360"/>
      </w:pPr>
    </w:lvl>
    <w:lvl w:ilvl="2" w:tplc="0C0A001B" w:tentative="1">
      <w:start w:val="1"/>
      <w:numFmt w:val="lowerRoman"/>
      <w:lvlText w:val="%3."/>
      <w:lvlJc w:val="right"/>
      <w:pPr>
        <w:ind w:left="2232" w:hanging="180"/>
      </w:pPr>
    </w:lvl>
    <w:lvl w:ilvl="3" w:tplc="0C0A000F" w:tentative="1">
      <w:start w:val="1"/>
      <w:numFmt w:val="decimal"/>
      <w:lvlText w:val="%4."/>
      <w:lvlJc w:val="left"/>
      <w:pPr>
        <w:ind w:left="2952" w:hanging="360"/>
      </w:pPr>
    </w:lvl>
    <w:lvl w:ilvl="4" w:tplc="0C0A0019" w:tentative="1">
      <w:start w:val="1"/>
      <w:numFmt w:val="lowerLetter"/>
      <w:lvlText w:val="%5."/>
      <w:lvlJc w:val="left"/>
      <w:pPr>
        <w:ind w:left="3672" w:hanging="360"/>
      </w:pPr>
    </w:lvl>
    <w:lvl w:ilvl="5" w:tplc="0C0A001B" w:tentative="1">
      <w:start w:val="1"/>
      <w:numFmt w:val="lowerRoman"/>
      <w:lvlText w:val="%6."/>
      <w:lvlJc w:val="right"/>
      <w:pPr>
        <w:ind w:left="4392" w:hanging="180"/>
      </w:pPr>
    </w:lvl>
    <w:lvl w:ilvl="6" w:tplc="0C0A000F" w:tentative="1">
      <w:start w:val="1"/>
      <w:numFmt w:val="decimal"/>
      <w:lvlText w:val="%7."/>
      <w:lvlJc w:val="left"/>
      <w:pPr>
        <w:ind w:left="5112" w:hanging="360"/>
      </w:pPr>
    </w:lvl>
    <w:lvl w:ilvl="7" w:tplc="0C0A0019" w:tentative="1">
      <w:start w:val="1"/>
      <w:numFmt w:val="lowerLetter"/>
      <w:lvlText w:val="%8."/>
      <w:lvlJc w:val="left"/>
      <w:pPr>
        <w:ind w:left="5832" w:hanging="360"/>
      </w:pPr>
    </w:lvl>
    <w:lvl w:ilvl="8" w:tplc="0C0A001B" w:tentative="1">
      <w:start w:val="1"/>
      <w:numFmt w:val="lowerRoman"/>
      <w:lvlText w:val="%9."/>
      <w:lvlJc w:val="right"/>
      <w:pPr>
        <w:ind w:left="6552" w:hanging="180"/>
      </w:pPr>
    </w:lvl>
  </w:abstractNum>
  <w:abstractNum w:abstractNumId="32" w15:restartNumberingAfterBreak="0">
    <w:nsid w:val="462537A9"/>
    <w:multiLevelType w:val="hybridMultilevel"/>
    <w:tmpl w:val="34EED96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463D6679"/>
    <w:multiLevelType w:val="hybridMultilevel"/>
    <w:tmpl w:val="E01E7B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4CB178B0"/>
    <w:multiLevelType w:val="hybridMultilevel"/>
    <w:tmpl w:val="B44ECA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4E9D30DE"/>
    <w:multiLevelType w:val="multilevel"/>
    <w:tmpl w:val="F2CE8DC4"/>
    <w:lvl w:ilvl="0">
      <w:start w:val="1"/>
      <w:numFmt w:val="decimal"/>
      <w:lvlText w:val="%1."/>
      <w:lvlJc w:val="left"/>
      <w:pPr>
        <w:tabs>
          <w:tab w:val="num" w:pos="924"/>
        </w:tabs>
        <w:ind w:left="924" w:hanging="564"/>
      </w:pPr>
      <w:rPr>
        <w:rFonts w:hint="default"/>
      </w:rPr>
    </w:lvl>
    <w:lvl w:ilvl="1">
      <w:start w:val="1"/>
      <w:numFmt w:val="lowerLetter"/>
      <w:lvlText w:val="%2."/>
      <w:lvlJc w:val="left"/>
      <w:pPr>
        <w:tabs>
          <w:tab w:val="num" w:pos="1644"/>
        </w:tabs>
        <w:ind w:left="1644" w:hanging="564"/>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517D76AD"/>
    <w:multiLevelType w:val="hybridMultilevel"/>
    <w:tmpl w:val="16BEE2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51EA44B8"/>
    <w:multiLevelType w:val="hybridMultilevel"/>
    <w:tmpl w:val="8C4A8492"/>
    <w:lvl w:ilvl="0" w:tplc="53B00124">
      <w:start w:val="1"/>
      <w:numFmt w:val="bullet"/>
      <w:pStyle w:val="BulletsNivel1"/>
      <w:lvlText w:val=""/>
      <w:lvlJc w:val="left"/>
      <w:pPr>
        <w:tabs>
          <w:tab w:val="num" w:pos="720"/>
        </w:tabs>
        <w:ind w:left="720" w:hanging="360"/>
      </w:pPr>
      <w:rPr>
        <w:rFonts w:ascii="Wingdings" w:hAnsi="Wingdings" w:hint="default"/>
        <w:color w:val="E73137"/>
        <w:sz w:val="20"/>
        <w:u w:color="FFFFFF" w:themeColor="background1"/>
      </w:rPr>
    </w:lvl>
    <w:lvl w:ilvl="1" w:tplc="E9586440">
      <w:start w:val="1"/>
      <w:numFmt w:val="bullet"/>
      <w:lvlText w:val="-"/>
      <w:lvlJc w:val="left"/>
      <w:pPr>
        <w:tabs>
          <w:tab w:val="num" w:pos="1440"/>
        </w:tabs>
        <w:ind w:left="1440" w:hanging="360"/>
      </w:pPr>
      <w:rPr>
        <w:rFonts w:ascii="Calibri" w:hAnsi="Calibri"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6B351B5"/>
    <w:multiLevelType w:val="hybridMultilevel"/>
    <w:tmpl w:val="8760E4D4"/>
    <w:lvl w:ilvl="0" w:tplc="B372CAFE">
      <w:start w:val="1"/>
      <w:numFmt w:val="decimal"/>
      <w:lvlText w:val="[%1]."/>
      <w:lvlJc w:val="left"/>
      <w:pPr>
        <w:ind w:left="801" w:hanging="360"/>
      </w:pPr>
      <w:rPr>
        <w:rFonts w:hint="default"/>
      </w:rPr>
    </w:lvl>
    <w:lvl w:ilvl="1" w:tplc="0C0A0019" w:tentative="1">
      <w:start w:val="1"/>
      <w:numFmt w:val="lowerLetter"/>
      <w:lvlText w:val="%2."/>
      <w:lvlJc w:val="left"/>
      <w:pPr>
        <w:ind w:left="1521" w:hanging="360"/>
      </w:pPr>
    </w:lvl>
    <w:lvl w:ilvl="2" w:tplc="0C0A001B" w:tentative="1">
      <w:start w:val="1"/>
      <w:numFmt w:val="lowerRoman"/>
      <w:lvlText w:val="%3."/>
      <w:lvlJc w:val="right"/>
      <w:pPr>
        <w:ind w:left="2241" w:hanging="180"/>
      </w:pPr>
    </w:lvl>
    <w:lvl w:ilvl="3" w:tplc="0C0A000F" w:tentative="1">
      <w:start w:val="1"/>
      <w:numFmt w:val="decimal"/>
      <w:lvlText w:val="%4."/>
      <w:lvlJc w:val="left"/>
      <w:pPr>
        <w:ind w:left="2961" w:hanging="360"/>
      </w:pPr>
    </w:lvl>
    <w:lvl w:ilvl="4" w:tplc="0C0A0019" w:tentative="1">
      <w:start w:val="1"/>
      <w:numFmt w:val="lowerLetter"/>
      <w:lvlText w:val="%5."/>
      <w:lvlJc w:val="left"/>
      <w:pPr>
        <w:ind w:left="3681" w:hanging="360"/>
      </w:pPr>
    </w:lvl>
    <w:lvl w:ilvl="5" w:tplc="0C0A001B" w:tentative="1">
      <w:start w:val="1"/>
      <w:numFmt w:val="lowerRoman"/>
      <w:lvlText w:val="%6."/>
      <w:lvlJc w:val="right"/>
      <w:pPr>
        <w:ind w:left="4401" w:hanging="180"/>
      </w:pPr>
    </w:lvl>
    <w:lvl w:ilvl="6" w:tplc="0C0A000F" w:tentative="1">
      <w:start w:val="1"/>
      <w:numFmt w:val="decimal"/>
      <w:lvlText w:val="%7."/>
      <w:lvlJc w:val="left"/>
      <w:pPr>
        <w:ind w:left="5121" w:hanging="360"/>
      </w:pPr>
    </w:lvl>
    <w:lvl w:ilvl="7" w:tplc="0C0A0019" w:tentative="1">
      <w:start w:val="1"/>
      <w:numFmt w:val="lowerLetter"/>
      <w:lvlText w:val="%8."/>
      <w:lvlJc w:val="left"/>
      <w:pPr>
        <w:ind w:left="5841" w:hanging="360"/>
      </w:pPr>
    </w:lvl>
    <w:lvl w:ilvl="8" w:tplc="0C0A001B" w:tentative="1">
      <w:start w:val="1"/>
      <w:numFmt w:val="lowerRoman"/>
      <w:lvlText w:val="%9."/>
      <w:lvlJc w:val="right"/>
      <w:pPr>
        <w:ind w:left="6561" w:hanging="180"/>
      </w:pPr>
    </w:lvl>
  </w:abstractNum>
  <w:abstractNum w:abstractNumId="39" w15:restartNumberingAfterBreak="0">
    <w:nsid w:val="5ECF7F1B"/>
    <w:multiLevelType w:val="multilevel"/>
    <w:tmpl w:val="6B122534"/>
    <w:lvl w:ilvl="0">
      <w:start w:val="1"/>
      <w:numFmt w:val="decimal"/>
      <w:pStyle w:val="Ttulo1"/>
      <w:suff w:val="space"/>
      <w:lvlText w:val="%1."/>
      <w:lvlJc w:val="left"/>
      <w:pPr>
        <w:ind w:left="716" w:hanging="432"/>
      </w:pPr>
      <w:rPr>
        <w:rFonts w:hint="default"/>
      </w:rPr>
    </w:lvl>
    <w:lvl w:ilvl="1">
      <w:start w:val="1"/>
      <w:numFmt w:val="decimal"/>
      <w:pStyle w:val="Ttulo2"/>
      <w:suff w:val="space"/>
      <w:lvlText w:val="%1.%2."/>
      <w:lvlJc w:val="left"/>
      <w:pPr>
        <w:ind w:left="860" w:hanging="576"/>
      </w:pPr>
      <w:rPr>
        <w:rFonts w:hint="default"/>
        <w:i w:val="0"/>
      </w:rPr>
    </w:lvl>
    <w:lvl w:ilvl="2">
      <w:start w:val="1"/>
      <w:numFmt w:val="decimal"/>
      <w:pStyle w:val="Ttulo3"/>
      <w:suff w:val="space"/>
      <w:lvlText w:val="%1.%2.%3."/>
      <w:lvlJc w:val="left"/>
      <w:pPr>
        <w:ind w:left="1004" w:hanging="720"/>
      </w:pPr>
      <w:rPr>
        <w:rFonts w:hint="default"/>
      </w:rPr>
    </w:lvl>
    <w:lvl w:ilvl="3">
      <w:start w:val="1"/>
      <w:numFmt w:val="decimal"/>
      <w:pStyle w:val="Ttulo4"/>
      <w:suff w:val="space"/>
      <w:lvlText w:val="%1.%2.%3.%4."/>
      <w:lvlJc w:val="left"/>
      <w:pPr>
        <w:ind w:left="1148" w:hanging="864"/>
      </w:pPr>
      <w:rPr>
        <w:rFonts w:hint="default"/>
      </w:rPr>
    </w:lvl>
    <w:lvl w:ilvl="4">
      <w:start w:val="1"/>
      <w:numFmt w:val="decimal"/>
      <w:pStyle w:val="Ttulo5"/>
      <w:suff w:val="space"/>
      <w:lvlText w:val="%1.%2.%3.%4.%5."/>
      <w:lvlJc w:val="left"/>
      <w:pPr>
        <w:ind w:left="1292" w:hanging="1008"/>
      </w:pPr>
      <w:rPr>
        <w:rFonts w:hint="default"/>
      </w:rPr>
    </w:lvl>
    <w:lvl w:ilvl="5">
      <w:start w:val="1"/>
      <w:numFmt w:val="decimal"/>
      <w:pStyle w:val="Ttulo6"/>
      <w:suff w:val="space"/>
      <w:lvlText w:val="%1.%2.%3.%4.%5.%6."/>
      <w:lvlJc w:val="left"/>
      <w:pPr>
        <w:ind w:left="1436" w:hanging="1152"/>
      </w:pPr>
      <w:rPr>
        <w:rFonts w:hint="default"/>
      </w:rPr>
    </w:lvl>
    <w:lvl w:ilvl="6">
      <w:start w:val="1"/>
      <w:numFmt w:val="decimal"/>
      <w:pStyle w:val="Ttulo7"/>
      <w:suff w:val="space"/>
      <w:lvlText w:val="%1.%2.%3.%4.%5.%6.%7"/>
      <w:lvlJc w:val="left"/>
      <w:pPr>
        <w:ind w:left="1580" w:hanging="1296"/>
      </w:pPr>
      <w:rPr>
        <w:rFonts w:hint="default"/>
      </w:rPr>
    </w:lvl>
    <w:lvl w:ilvl="7">
      <w:start w:val="1"/>
      <w:numFmt w:val="decimal"/>
      <w:pStyle w:val="Ttulo8"/>
      <w:suff w:val="space"/>
      <w:lvlText w:val="%1.%2.%3.%4.%5.%6.%7.%8"/>
      <w:lvlJc w:val="left"/>
      <w:pPr>
        <w:ind w:left="1724" w:hanging="1440"/>
      </w:pPr>
      <w:rPr>
        <w:rFonts w:hint="default"/>
      </w:rPr>
    </w:lvl>
    <w:lvl w:ilvl="8">
      <w:start w:val="1"/>
      <w:numFmt w:val="decimal"/>
      <w:pStyle w:val="Ttulo9"/>
      <w:suff w:val="space"/>
      <w:lvlText w:val="%1.%2.%3.%4.%5.%6.%7.%8.%9"/>
      <w:lvlJc w:val="left"/>
      <w:pPr>
        <w:ind w:left="1868" w:hanging="1584"/>
      </w:pPr>
      <w:rPr>
        <w:rFonts w:hint="default"/>
      </w:rPr>
    </w:lvl>
  </w:abstractNum>
  <w:abstractNum w:abstractNumId="40" w15:restartNumberingAfterBreak="0">
    <w:nsid w:val="68B10D7F"/>
    <w:multiLevelType w:val="multilevel"/>
    <w:tmpl w:val="E9F28428"/>
    <w:lvl w:ilvl="0">
      <w:start w:val="1"/>
      <w:numFmt w:val="decimal"/>
      <w:lvlText w:val="%1."/>
      <w:lvlJc w:val="left"/>
      <w:pPr>
        <w:tabs>
          <w:tab w:val="num" w:pos="792"/>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224"/>
        </w:tabs>
        <w:ind w:left="0" w:firstLine="0"/>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41" w15:restartNumberingAfterBreak="0">
    <w:nsid w:val="69047CDC"/>
    <w:multiLevelType w:val="multilevel"/>
    <w:tmpl w:val="65F872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582FCF"/>
    <w:multiLevelType w:val="hybridMultilevel"/>
    <w:tmpl w:val="B9B03FF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2C30DA"/>
    <w:multiLevelType w:val="hybridMultilevel"/>
    <w:tmpl w:val="BE4C13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5"/>
  </w:num>
  <w:num w:numId="2">
    <w:abstractNumId w:val="40"/>
  </w:num>
  <w:num w:numId="3">
    <w:abstractNumId w:val="23"/>
  </w:num>
  <w:num w:numId="4">
    <w:abstractNumId w:val="37"/>
  </w:num>
  <w:num w:numId="5">
    <w:abstractNumId w:val="27"/>
  </w:num>
  <w:num w:numId="6">
    <w:abstractNumId w:val="24"/>
  </w:num>
  <w:num w:numId="7">
    <w:abstractNumId w:val="11"/>
  </w:num>
  <w:num w:numId="8">
    <w:abstractNumId w:val="40"/>
  </w:num>
  <w:num w:numId="9">
    <w:abstractNumId w:val="40"/>
  </w:num>
  <w:num w:numId="10">
    <w:abstractNumId w:val="40"/>
  </w:num>
  <w:num w:numId="11">
    <w:abstractNumId w:val="40"/>
  </w:num>
  <w:num w:numId="12">
    <w:abstractNumId w:val="37"/>
  </w:num>
  <w:num w:numId="13">
    <w:abstractNumId w:val="23"/>
  </w:num>
  <w:num w:numId="14">
    <w:abstractNumId w:val="23"/>
  </w:num>
  <w:num w:numId="15">
    <w:abstractNumId w:val="35"/>
  </w:num>
  <w:num w:numId="16">
    <w:abstractNumId w:val="11"/>
  </w:num>
  <w:num w:numId="17">
    <w:abstractNumId w:val="25"/>
  </w:num>
  <w:num w:numId="18">
    <w:abstractNumId w:val="28"/>
  </w:num>
  <w:num w:numId="19">
    <w:abstractNumId w:val="30"/>
  </w:num>
  <w:num w:numId="20">
    <w:abstractNumId w:val="12"/>
  </w:num>
  <w:num w:numId="21">
    <w:abstractNumId w:val="18"/>
  </w:num>
  <w:num w:numId="22">
    <w:abstractNumId w:val="16"/>
  </w:num>
  <w:num w:numId="23">
    <w:abstractNumId w:val="39"/>
  </w:num>
  <w:num w:numId="24">
    <w:abstractNumId w:val="8"/>
  </w:num>
  <w:num w:numId="25">
    <w:abstractNumId w:val="3"/>
  </w:num>
  <w:num w:numId="26">
    <w:abstractNumId w:val="2"/>
  </w:num>
  <w:num w:numId="27">
    <w:abstractNumId w:val="1"/>
  </w:num>
  <w:num w:numId="28">
    <w:abstractNumId w:val="0"/>
  </w:num>
  <w:num w:numId="29">
    <w:abstractNumId w:val="9"/>
  </w:num>
  <w:num w:numId="30">
    <w:abstractNumId w:val="7"/>
  </w:num>
  <w:num w:numId="31">
    <w:abstractNumId w:val="6"/>
  </w:num>
  <w:num w:numId="32">
    <w:abstractNumId w:val="5"/>
  </w:num>
  <w:num w:numId="33">
    <w:abstractNumId w:val="4"/>
  </w:num>
  <w:num w:numId="34">
    <w:abstractNumId w:val="41"/>
  </w:num>
  <w:num w:numId="35">
    <w:abstractNumId w:val="22"/>
  </w:num>
  <w:num w:numId="36">
    <w:abstractNumId w:val="42"/>
  </w:num>
  <w:num w:numId="37">
    <w:abstractNumId w:val="34"/>
  </w:num>
  <w:num w:numId="38">
    <w:abstractNumId w:val="39"/>
    <w:lvlOverride w:ilvl="0">
      <w:startOverride w:val="1"/>
    </w:lvlOverride>
    <w:lvlOverride w:ilvl="1">
      <w:startOverride w:val="2"/>
    </w:lvlOverride>
  </w:num>
  <w:num w:numId="39">
    <w:abstractNumId w:val="29"/>
  </w:num>
  <w:num w:numId="40">
    <w:abstractNumId w:val="14"/>
  </w:num>
  <w:num w:numId="41">
    <w:abstractNumId w:val="10"/>
  </w:num>
  <w:num w:numId="42">
    <w:abstractNumId w:val="36"/>
  </w:num>
  <w:num w:numId="43">
    <w:abstractNumId w:val="32"/>
  </w:num>
  <w:num w:numId="44">
    <w:abstractNumId w:val="26"/>
  </w:num>
  <w:num w:numId="45">
    <w:abstractNumId w:val="38"/>
  </w:num>
  <w:num w:numId="46">
    <w:abstractNumId w:val="21"/>
  </w:num>
  <w:num w:numId="47">
    <w:abstractNumId w:val="39"/>
  </w:num>
  <w:num w:numId="48">
    <w:abstractNumId w:val="15"/>
  </w:num>
  <w:num w:numId="49">
    <w:abstractNumId w:val="13"/>
  </w:num>
  <w:num w:numId="50">
    <w:abstractNumId w:val="43"/>
  </w:num>
  <w:num w:numId="51">
    <w:abstractNumId w:val="31"/>
  </w:num>
  <w:num w:numId="52">
    <w:abstractNumId w:val="17"/>
  </w:num>
  <w:num w:numId="53">
    <w:abstractNumId w:val="19"/>
  </w:num>
  <w:num w:numId="54">
    <w:abstractNumId w:val="33"/>
  </w:num>
  <w:num w:numId="55">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removePersonalInformation/>
  <w:removeDateAndTime/>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2"/>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484"/>
    <w:rsid w:val="00000FF7"/>
    <w:rsid w:val="000043D2"/>
    <w:rsid w:val="0000637C"/>
    <w:rsid w:val="00006EA7"/>
    <w:rsid w:val="000072B9"/>
    <w:rsid w:val="000109A4"/>
    <w:rsid w:val="00013AAD"/>
    <w:rsid w:val="00016256"/>
    <w:rsid w:val="00016ADF"/>
    <w:rsid w:val="0001769A"/>
    <w:rsid w:val="0002177D"/>
    <w:rsid w:val="00021D94"/>
    <w:rsid w:val="00022B30"/>
    <w:rsid w:val="00023B55"/>
    <w:rsid w:val="00024330"/>
    <w:rsid w:val="00025B10"/>
    <w:rsid w:val="00025DBF"/>
    <w:rsid w:val="00026BEE"/>
    <w:rsid w:val="00026C0E"/>
    <w:rsid w:val="000279BF"/>
    <w:rsid w:val="00032567"/>
    <w:rsid w:val="00035023"/>
    <w:rsid w:val="00036BCD"/>
    <w:rsid w:val="00036C3E"/>
    <w:rsid w:val="00042024"/>
    <w:rsid w:val="00047498"/>
    <w:rsid w:val="000476A8"/>
    <w:rsid w:val="00051CB1"/>
    <w:rsid w:val="00054F46"/>
    <w:rsid w:val="0005602F"/>
    <w:rsid w:val="0006505E"/>
    <w:rsid w:val="000651CB"/>
    <w:rsid w:val="00074136"/>
    <w:rsid w:val="000743C6"/>
    <w:rsid w:val="000746AA"/>
    <w:rsid w:val="00076211"/>
    <w:rsid w:val="000762B9"/>
    <w:rsid w:val="000765A5"/>
    <w:rsid w:val="000804A2"/>
    <w:rsid w:val="000A1977"/>
    <w:rsid w:val="000A33F6"/>
    <w:rsid w:val="000A45FF"/>
    <w:rsid w:val="000A72EB"/>
    <w:rsid w:val="000A73B7"/>
    <w:rsid w:val="000C1B35"/>
    <w:rsid w:val="000C1C1F"/>
    <w:rsid w:val="000C5361"/>
    <w:rsid w:val="000C65CA"/>
    <w:rsid w:val="000C7845"/>
    <w:rsid w:val="000C7C7A"/>
    <w:rsid w:val="000D204A"/>
    <w:rsid w:val="000D3393"/>
    <w:rsid w:val="000D3CE0"/>
    <w:rsid w:val="000D5092"/>
    <w:rsid w:val="000D5BAE"/>
    <w:rsid w:val="000D6A4D"/>
    <w:rsid w:val="000D6E17"/>
    <w:rsid w:val="000D76CC"/>
    <w:rsid w:val="000E13D2"/>
    <w:rsid w:val="000F1303"/>
    <w:rsid w:val="000F17BC"/>
    <w:rsid w:val="000F464F"/>
    <w:rsid w:val="00107C3B"/>
    <w:rsid w:val="00115B90"/>
    <w:rsid w:val="00117B37"/>
    <w:rsid w:val="00122101"/>
    <w:rsid w:val="00124792"/>
    <w:rsid w:val="00133C7F"/>
    <w:rsid w:val="00136768"/>
    <w:rsid w:val="00140FAD"/>
    <w:rsid w:val="001423CB"/>
    <w:rsid w:val="0014775D"/>
    <w:rsid w:val="001537E7"/>
    <w:rsid w:val="00155991"/>
    <w:rsid w:val="00156143"/>
    <w:rsid w:val="0015681B"/>
    <w:rsid w:val="00160BA6"/>
    <w:rsid w:val="001626BE"/>
    <w:rsid w:val="001633A7"/>
    <w:rsid w:val="00166AD4"/>
    <w:rsid w:val="00170C8D"/>
    <w:rsid w:val="00171772"/>
    <w:rsid w:val="00172085"/>
    <w:rsid w:val="00173A54"/>
    <w:rsid w:val="00174B03"/>
    <w:rsid w:val="001857B8"/>
    <w:rsid w:val="00190E45"/>
    <w:rsid w:val="001916E4"/>
    <w:rsid w:val="0019187F"/>
    <w:rsid w:val="00194943"/>
    <w:rsid w:val="001950B2"/>
    <w:rsid w:val="0019686C"/>
    <w:rsid w:val="001977B4"/>
    <w:rsid w:val="001A399E"/>
    <w:rsid w:val="001A5CE5"/>
    <w:rsid w:val="001A6F61"/>
    <w:rsid w:val="001B13A5"/>
    <w:rsid w:val="001B2598"/>
    <w:rsid w:val="001B5C8E"/>
    <w:rsid w:val="001B5E9A"/>
    <w:rsid w:val="001B6ECB"/>
    <w:rsid w:val="001C45A8"/>
    <w:rsid w:val="001C4C83"/>
    <w:rsid w:val="001C6CBB"/>
    <w:rsid w:val="001D015A"/>
    <w:rsid w:val="001D3845"/>
    <w:rsid w:val="001E1F2E"/>
    <w:rsid w:val="001F1012"/>
    <w:rsid w:val="001F6A4A"/>
    <w:rsid w:val="00205501"/>
    <w:rsid w:val="00206E68"/>
    <w:rsid w:val="0021306B"/>
    <w:rsid w:val="00213A2E"/>
    <w:rsid w:val="00217A92"/>
    <w:rsid w:val="00226DFB"/>
    <w:rsid w:val="00232E8F"/>
    <w:rsid w:val="0023794F"/>
    <w:rsid w:val="00240F87"/>
    <w:rsid w:val="00245A2D"/>
    <w:rsid w:val="00246159"/>
    <w:rsid w:val="00246FA7"/>
    <w:rsid w:val="00247713"/>
    <w:rsid w:val="00247F1B"/>
    <w:rsid w:val="00254088"/>
    <w:rsid w:val="00254FC9"/>
    <w:rsid w:val="00257670"/>
    <w:rsid w:val="00265220"/>
    <w:rsid w:val="002659F0"/>
    <w:rsid w:val="00267808"/>
    <w:rsid w:val="00270227"/>
    <w:rsid w:val="00270D84"/>
    <w:rsid w:val="002724AC"/>
    <w:rsid w:val="0027344B"/>
    <w:rsid w:val="00287C88"/>
    <w:rsid w:val="002915AA"/>
    <w:rsid w:val="00292CF4"/>
    <w:rsid w:val="00294560"/>
    <w:rsid w:val="00297D41"/>
    <w:rsid w:val="002A0164"/>
    <w:rsid w:val="002A0574"/>
    <w:rsid w:val="002A0F13"/>
    <w:rsid w:val="002A343E"/>
    <w:rsid w:val="002A6226"/>
    <w:rsid w:val="002B42C2"/>
    <w:rsid w:val="002B57EC"/>
    <w:rsid w:val="002B6190"/>
    <w:rsid w:val="002C028C"/>
    <w:rsid w:val="002C2062"/>
    <w:rsid w:val="002C3ABC"/>
    <w:rsid w:val="002C5EFF"/>
    <w:rsid w:val="002D3208"/>
    <w:rsid w:val="002D40B8"/>
    <w:rsid w:val="002D46EA"/>
    <w:rsid w:val="002D60A9"/>
    <w:rsid w:val="002E091B"/>
    <w:rsid w:val="002E1CFB"/>
    <w:rsid w:val="002E738B"/>
    <w:rsid w:val="002F19DB"/>
    <w:rsid w:val="002F4E2F"/>
    <w:rsid w:val="002F502B"/>
    <w:rsid w:val="003006BE"/>
    <w:rsid w:val="00301A46"/>
    <w:rsid w:val="0030215E"/>
    <w:rsid w:val="0030315C"/>
    <w:rsid w:val="003037AC"/>
    <w:rsid w:val="003054A1"/>
    <w:rsid w:val="00305988"/>
    <w:rsid w:val="00307D06"/>
    <w:rsid w:val="00314618"/>
    <w:rsid w:val="00320768"/>
    <w:rsid w:val="00325034"/>
    <w:rsid w:val="00325C05"/>
    <w:rsid w:val="00327AA3"/>
    <w:rsid w:val="00330905"/>
    <w:rsid w:val="003331FB"/>
    <w:rsid w:val="0033383A"/>
    <w:rsid w:val="00336324"/>
    <w:rsid w:val="00342932"/>
    <w:rsid w:val="00347CB4"/>
    <w:rsid w:val="00347F29"/>
    <w:rsid w:val="00352F88"/>
    <w:rsid w:val="003556A7"/>
    <w:rsid w:val="003610F5"/>
    <w:rsid w:val="00363A4D"/>
    <w:rsid w:val="003643DD"/>
    <w:rsid w:val="0036456C"/>
    <w:rsid w:val="00367734"/>
    <w:rsid w:val="00372983"/>
    <w:rsid w:val="003743E9"/>
    <w:rsid w:val="00374F57"/>
    <w:rsid w:val="00374FAB"/>
    <w:rsid w:val="00377EEC"/>
    <w:rsid w:val="003809E9"/>
    <w:rsid w:val="003854DA"/>
    <w:rsid w:val="003913CE"/>
    <w:rsid w:val="00391550"/>
    <w:rsid w:val="00391CA1"/>
    <w:rsid w:val="00392C16"/>
    <w:rsid w:val="0039430D"/>
    <w:rsid w:val="003946C6"/>
    <w:rsid w:val="00395BA2"/>
    <w:rsid w:val="003A0D85"/>
    <w:rsid w:val="003A4F59"/>
    <w:rsid w:val="003B2C40"/>
    <w:rsid w:val="003B5648"/>
    <w:rsid w:val="003B7974"/>
    <w:rsid w:val="003C03F6"/>
    <w:rsid w:val="003C1BDF"/>
    <w:rsid w:val="003C4D84"/>
    <w:rsid w:val="003C5F03"/>
    <w:rsid w:val="003D0E12"/>
    <w:rsid w:val="003D1D6C"/>
    <w:rsid w:val="003D2CA6"/>
    <w:rsid w:val="003D79DF"/>
    <w:rsid w:val="003E14B3"/>
    <w:rsid w:val="003E2619"/>
    <w:rsid w:val="003E2A3F"/>
    <w:rsid w:val="003E7C5A"/>
    <w:rsid w:val="00401C97"/>
    <w:rsid w:val="0040298F"/>
    <w:rsid w:val="004037E2"/>
    <w:rsid w:val="00405806"/>
    <w:rsid w:val="00405F7F"/>
    <w:rsid w:val="00412B67"/>
    <w:rsid w:val="00413669"/>
    <w:rsid w:val="00413808"/>
    <w:rsid w:val="0041501C"/>
    <w:rsid w:val="004160DD"/>
    <w:rsid w:val="00417279"/>
    <w:rsid w:val="00417D5F"/>
    <w:rsid w:val="00420E07"/>
    <w:rsid w:val="0042188B"/>
    <w:rsid w:val="00422C75"/>
    <w:rsid w:val="004253C6"/>
    <w:rsid w:val="00426C31"/>
    <w:rsid w:val="00431931"/>
    <w:rsid w:val="004364F2"/>
    <w:rsid w:val="00437369"/>
    <w:rsid w:val="00444091"/>
    <w:rsid w:val="0044466B"/>
    <w:rsid w:val="00444B93"/>
    <w:rsid w:val="00444EC6"/>
    <w:rsid w:val="00446B48"/>
    <w:rsid w:val="00451448"/>
    <w:rsid w:val="00456D32"/>
    <w:rsid w:val="00463BBF"/>
    <w:rsid w:val="004651C8"/>
    <w:rsid w:val="00470B73"/>
    <w:rsid w:val="00477BE9"/>
    <w:rsid w:val="00484EFB"/>
    <w:rsid w:val="00492DFE"/>
    <w:rsid w:val="00493907"/>
    <w:rsid w:val="00493E92"/>
    <w:rsid w:val="00494396"/>
    <w:rsid w:val="004952CB"/>
    <w:rsid w:val="004A3E53"/>
    <w:rsid w:val="004A5038"/>
    <w:rsid w:val="004B327E"/>
    <w:rsid w:val="004B415B"/>
    <w:rsid w:val="004B4A28"/>
    <w:rsid w:val="004B5BF8"/>
    <w:rsid w:val="004C0F2F"/>
    <w:rsid w:val="004C159A"/>
    <w:rsid w:val="004C2273"/>
    <w:rsid w:val="004C3911"/>
    <w:rsid w:val="004C4817"/>
    <w:rsid w:val="004D1550"/>
    <w:rsid w:val="004D69B7"/>
    <w:rsid w:val="004D7486"/>
    <w:rsid w:val="004E0D7E"/>
    <w:rsid w:val="004E0FC1"/>
    <w:rsid w:val="004E6D77"/>
    <w:rsid w:val="004F3AAF"/>
    <w:rsid w:val="004F44F7"/>
    <w:rsid w:val="004F5BCA"/>
    <w:rsid w:val="004F5FFA"/>
    <w:rsid w:val="004F6022"/>
    <w:rsid w:val="004F7E7A"/>
    <w:rsid w:val="0050158D"/>
    <w:rsid w:val="00502959"/>
    <w:rsid w:val="005044F5"/>
    <w:rsid w:val="00505376"/>
    <w:rsid w:val="00506DCD"/>
    <w:rsid w:val="00511BA0"/>
    <w:rsid w:val="00513064"/>
    <w:rsid w:val="00514D7C"/>
    <w:rsid w:val="00520AF4"/>
    <w:rsid w:val="0052168D"/>
    <w:rsid w:val="00523B1E"/>
    <w:rsid w:val="005246DB"/>
    <w:rsid w:val="00526FA9"/>
    <w:rsid w:val="0053513E"/>
    <w:rsid w:val="0053668D"/>
    <w:rsid w:val="00536752"/>
    <w:rsid w:val="005375F8"/>
    <w:rsid w:val="005434AD"/>
    <w:rsid w:val="00545CFC"/>
    <w:rsid w:val="00551D3C"/>
    <w:rsid w:val="005532B8"/>
    <w:rsid w:val="00560D8A"/>
    <w:rsid w:val="00562F32"/>
    <w:rsid w:val="005674BB"/>
    <w:rsid w:val="00570CDD"/>
    <w:rsid w:val="005733C3"/>
    <w:rsid w:val="0058051E"/>
    <w:rsid w:val="00581A12"/>
    <w:rsid w:val="005840DB"/>
    <w:rsid w:val="005865ED"/>
    <w:rsid w:val="00590F8E"/>
    <w:rsid w:val="00592A64"/>
    <w:rsid w:val="00592AB2"/>
    <w:rsid w:val="00596765"/>
    <w:rsid w:val="005A1088"/>
    <w:rsid w:val="005A57C4"/>
    <w:rsid w:val="005A6BCB"/>
    <w:rsid w:val="005B1F0B"/>
    <w:rsid w:val="005B48C9"/>
    <w:rsid w:val="005C4596"/>
    <w:rsid w:val="005C69DE"/>
    <w:rsid w:val="005C7542"/>
    <w:rsid w:val="005D1B9F"/>
    <w:rsid w:val="005D1CD6"/>
    <w:rsid w:val="005D3047"/>
    <w:rsid w:val="005D3705"/>
    <w:rsid w:val="005D3F6D"/>
    <w:rsid w:val="005D513E"/>
    <w:rsid w:val="005E1188"/>
    <w:rsid w:val="005E2C65"/>
    <w:rsid w:val="005E2E36"/>
    <w:rsid w:val="005F26A5"/>
    <w:rsid w:val="00601E14"/>
    <w:rsid w:val="0061607D"/>
    <w:rsid w:val="0061727A"/>
    <w:rsid w:val="0062051C"/>
    <w:rsid w:val="00621640"/>
    <w:rsid w:val="00621AE5"/>
    <w:rsid w:val="00622222"/>
    <w:rsid w:val="006225F1"/>
    <w:rsid w:val="0062267A"/>
    <w:rsid w:val="00624DA6"/>
    <w:rsid w:val="00625FC1"/>
    <w:rsid w:val="00626A58"/>
    <w:rsid w:val="00633570"/>
    <w:rsid w:val="006341C4"/>
    <w:rsid w:val="00634B3D"/>
    <w:rsid w:val="00636B2E"/>
    <w:rsid w:val="006407EC"/>
    <w:rsid w:val="0064201E"/>
    <w:rsid w:val="006451BC"/>
    <w:rsid w:val="006479DB"/>
    <w:rsid w:val="00652A58"/>
    <w:rsid w:val="006532A2"/>
    <w:rsid w:val="0065338F"/>
    <w:rsid w:val="00653B89"/>
    <w:rsid w:val="00654035"/>
    <w:rsid w:val="006550F5"/>
    <w:rsid w:val="00655E47"/>
    <w:rsid w:val="0066120B"/>
    <w:rsid w:val="00662706"/>
    <w:rsid w:val="00663555"/>
    <w:rsid w:val="0066472C"/>
    <w:rsid w:val="00666964"/>
    <w:rsid w:val="0067119D"/>
    <w:rsid w:val="00673A43"/>
    <w:rsid w:val="00673D03"/>
    <w:rsid w:val="00674EDB"/>
    <w:rsid w:val="0068140E"/>
    <w:rsid w:val="00682053"/>
    <w:rsid w:val="006821A8"/>
    <w:rsid w:val="006868CF"/>
    <w:rsid w:val="00686FBD"/>
    <w:rsid w:val="006875EB"/>
    <w:rsid w:val="00692A10"/>
    <w:rsid w:val="00694753"/>
    <w:rsid w:val="00697EFB"/>
    <w:rsid w:val="006A26F0"/>
    <w:rsid w:val="006A2EF9"/>
    <w:rsid w:val="006A455C"/>
    <w:rsid w:val="006A6703"/>
    <w:rsid w:val="006A6D1E"/>
    <w:rsid w:val="006B1775"/>
    <w:rsid w:val="006B3C35"/>
    <w:rsid w:val="006B6AB7"/>
    <w:rsid w:val="006C6F9A"/>
    <w:rsid w:val="006C7498"/>
    <w:rsid w:val="006D6D27"/>
    <w:rsid w:val="006E21ED"/>
    <w:rsid w:val="006E4911"/>
    <w:rsid w:val="006E5B51"/>
    <w:rsid w:val="006E61B8"/>
    <w:rsid w:val="006E66EE"/>
    <w:rsid w:val="006F27BD"/>
    <w:rsid w:val="006F4D57"/>
    <w:rsid w:val="006F7AFC"/>
    <w:rsid w:val="007055C0"/>
    <w:rsid w:val="007060DE"/>
    <w:rsid w:val="007100A3"/>
    <w:rsid w:val="00712E95"/>
    <w:rsid w:val="00713D0D"/>
    <w:rsid w:val="00713EA0"/>
    <w:rsid w:val="00720ACE"/>
    <w:rsid w:val="00722176"/>
    <w:rsid w:val="00724C68"/>
    <w:rsid w:val="00725921"/>
    <w:rsid w:val="0072699A"/>
    <w:rsid w:val="007331A9"/>
    <w:rsid w:val="00733A03"/>
    <w:rsid w:val="0073560C"/>
    <w:rsid w:val="0073587B"/>
    <w:rsid w:val="00736985"/>
    <w:rsid w:val="00736F51"/>
    <w:rsid w:val="00741BB8"/>
    <w:rsid w:val="00742CFF"/>
    <w:rsid w:val="00744B0C"/>
    <w:rsid w:val="00747D99"/>
    <w:rsid w:val="00754561"/>
    <w:rsid w:val="0075461E"/>
    <w:rsid w:val="00755263"/>
    <w:rsid w:val="00757442"/>
    <w:rsid w:val="007629C7"/>
    <w:rsid w:val="00766A35"/>
    <w:rsid w:val="007706A7"/>
    <w:rsid w:val="007708A7"/>
    <w:rsid w:val="0077116B"/>
    <w:rsid w:val="00771E8E"/>
    <w:rsid w:val="00780BE5"/>
    <w:rsid w:val="00781348"/>
    <w:rsid w:val="00786159"/>
    <w:rsid w:val="00787BB5"/>
    <w:rsid w:val="00792A0D"/>
    <w:rsid w:val="007941C4"/>
    <w:rsid w:val="007A2B61"/>
    <w:rsid w:val="007A3F1D"/>
    <w:rsid w:val="007A4DB3"/>
    <w:rsid w:val="007A5007"/>
    <w:rsid w:val="007B27DB"/>
    <w:rsid w:val="007B4011"/>
    <w:rsid w:val="007C0979"/>
    <w:rsid w:val="007C75F6"/>
    <w:rsid w:val="007D0EEE"/>
    <w:rsid w:val="007D52D3"/>
    <w:rsid w:val="007D5773"/>
    <w:rsid w:val="007E1141"/>
    <w:rsid w:val="007F1D04"/>
    <w:rsid w:val="007F4CD8"/>
    <w:rsid w:val="007F634C"/>
    <w:rsid w:val="007F65BB"/>
    <w:rsid w:val="007F660A"/>
    <w:rsid w:val="00803AA9"/>
    <w:rsid w:val="00805738"/>
    <w:rsid w:val="008079FC"/>
    <w:rsid w:val="00823C7A"/>
    <w:rsid w:val="00823E68"/>
    <w:rsid w:val="00825BFA"/>
    <w:rsid w:val="0082647C"/>
    <w:rsid w:val="00830C7C"/>
    <w:rsid w:val="00834735"/>
    <w:rsid w:val="00835634"/>
    <w:rsid w:val="0084415F"/>
    <w:rsid w:val="0084593A"/>
    <w:rsid w:val="00846F55"/>
    <w:rsid w:val="00850069"/>
    <w:rsid w:val="0085103B"/>
    <w:rsid w:val="00853B99"/>
    <w:rsid w:val="0085729F"/>
    <w:rsid w:val="00875C39"/>
    <w:rsid w:val="00881925"/>
    <w:rsid w:val="00882E5F"/>
    <w:rsid w:val="00885C7B"/>
    <w:rsid w:val="008863C6"/>
    <w:rsid w:val="008907FC"/>
    <w:rsid w:val="00892C67"/>
    <w:rsid w:val="00893838"/>
    <w:rsid w:val="00893A91"/>
    <w:rsid w:val="00894677"/>
    <w:rsid w:val="008A1694"/>
    <w:rsid w:val="008A1AA8"/>
    <w:rsid w:val="008A325B"/>
    <w:rsid w:val="008A4758"/>
    <w:rsid w:val="008B056F"/>
    <w:rsid w:val="008B133B"/>
    <w:rsid w:val="008B3860"/>
    <w:rsid w:val="008B73C5"/>
    <w:rsid w:val="008C1C0C"/>
    <w:rsid w:val="008C20EE"/>
    <w:rsid w:val="008C39C2"/>
    <w:rsid w:val="008C430E"/>
    <w:rsid w:val="008C4800"/>
    <w:rsid w:val="008C4C91"/>
    <w:rsid w:val="008D2A8F"/>
    <w:rsid w:val="008D3D2E"/>
    <w:rsid w:val="008D64B4"/>
    <w:rsid w:val="008D750B"/>
    <w:rsid w:val="008D75D1"/>
    <w:rsid w:val="008E1871"/>
    <w:rsid w:val="008E1D4D"/>
    <w:rsid w:val="008F0377"/>
    <w:rsid w:val="008F1D30"/>
    <w:rsid w:val="008F2723"/>
    <w:rsid w:val="008F3296"/>
    <w:rsid w:val="008F5A3E"/>
    <w:rsid w:val="008F6BC3"/>
    <w:rsid w:val="008F7055"/>
    <w:rsid w:val="00901080"/>
    <w:rsid w:val="00902A58"/>
    <w:rsid w:val="00902C35"/>
    <w:rsid w:val="00904BED"/>
    <w:rsid w:val="009053F7"/>
    <w:rsid w:val="009056E3"/>
    <w:rsid w:val="009060D0"/>
    <w:rsid w:val="00910FA5"/>
    <w:rsid w:val="00911758"/>
    <w:rsid w:val="00911EA8"/>
    <w:rsid w:val="00912A1A"/>
    <w:rsid w:val="00912C2D"/>
    <w:rsid w:val="009138C2"/>
    <w:rsid w:val="00917A89"/>
    <w:rsid w:val="00917BF5"/>
    <w:rsid w:val="00923789"/>
    <w:rsid w:val="00924BE4"/>
    <w:rsid w:val="00926989"/>
    <w:rsid w:val="00930326"/>
    <w:rsid w:val="00931346"/>
    <w:rsid w:val="00931477"/>
    <w:rsid w:val="009436D9"/>
    <w:rsid w:val="00944380"/>
    <w:rsid w:val="00944648"/>
    <w:rsid w:val="009522D3"/>
    <w:rsid w:val="00952DA8"/>
    <w:rsid w:val="00960B4E"/>
    <w:rsid w:val="00965C0D"/>
    <w:rsid w:val="009673C2"/>
    <w:rsid w:val="00972ABC"/>
    <w:rsid w:val="00973B34"/>
    <w:rsid w:val="0097513E"/>
    <w:rsid w:val="00976607"/>
    <w:rsid w:val="00976A71"/>
    <w:rsid w:val="00981404"/>
    <w:rsid w:val="009875DB"/>
    <w:rsid w:val="009910BA"/>
    <w:rsid w:val="00994569"/>
    <w:rsid w:val="00995CCE"/>
    <w:rsid w:val="009969FA"/>
    <w:rsid w:val="009A2CDF"/>
    <w:rsid w:val="009A477D"/>
    <w:rsid w:val="009B32B6"/>
    <w:rsid w:val="009B3DC4"/>
    <w:rsid w:val="009B7AAF"/>
    <w:rsid w:val="009B7BFC"/>
    <w:rsid w:val="009C0545"/>
    <w:rsid w:val="009C0E42"/>
    <w:rsid w:val="009C2EF5"/>
    <w:rsid w:val="009D0B49"/>
    <w:rsid w:val="009D3D4D"/>
    <w:rsid w:val="009E17A6"/>
    <w:rsid w:val="009E275F"/>
    <w:rsid w:val="009E6867"/>
    <w:rsid w:val="009F5615"/>
    <w:rsid w:val="009F7292"/>
    <w:rsid w:val="00A00916"/>
    <w:rsid w:val="00A11527"/>
    <w:rsid w:val="00A17329"/>
    <w:rsid w:val="00A237F6"/>
    <w:rsid w:val="00A24BA2"/>
    <w:rsid w:val="00A25F91"/>
    <w:rsid w:val="00A2734F"/>
    <w:rsid w:val="00A31841"/>
    <w:rsid w:val="00A33B9D"/>
    <w:rsid w:val="00A43B2F"/>
    <w:rsid w:val="00A4415F"/>
    <w:rsid w:val="00A46B2B"/>
    <w:rsid w:val="00A472CA"/>
    <w:rsid w:val="00A53802"/>
    <w:rsid w:val="00A54290"/>
    <w:rsid w:val="00A54399"/>
    <w:rsid w:val="00A570B5"/>
    <w:rsid w:val="00A57B7D"/>
    <w:rsid w:val="00A60BDF"/>
    <w:rsid w:val="00A63A86"/>
    <w:rsid w:val="00A63B22"/>
    <w:rsid w:val="00A63E43"/>
    <w:rsid w:val="00A660E2"/>
    <w:rsid w:val="00A701DE"/>
    <w:rsid w:val="00A73153"/>
    <w:rsid w:val="00A74DA2"/>
    <w:rsid w:val="00A80093"/>
    <w:rsid w:val="00A81E44"/>
    <w:rsid w:val="00A841F3"/>
    <w:rsid w:val="00A879F1"/>
    <w:rsid w:val="00A937BD"/>
    <w:rsid w:val="00A9408B"/>
    <w:rsid w:val="00A96D13"/>
    <w:rsid w:val="00A9742D"/>
    <w:rsid w:val="00A97540"/>
    <w:rsid w:val="00A9771F"/>
    <w:rsid w:val="00AA3EA8"/>
    <w:rsid w:val="00AA6960"/>
    <w:rsid w:val="00AB2716"/>
    <w:rsid w:val="00AB336B"/>
    <w:rsid w:val="00AB39FF"/>
    <w:rsid w:val="00AB5545"/>
    <w:rsid w:val="00AB6657"/>
    <w:rsid w:val="00AC03BF"/>
    <w:rsid w:val="00AC1484"/>
    <w:rsid w:val="00AC76E7"/>
    <w:rsid w:val="00AD14B8"/>
    <w:rsid w:val="00AD170E"/>
    <w:rsid w:val="00AD2542"/>
    <w:rsid w:val="00AD4085"/>
    <w:rsid w:val="00AD65A2"/>
    <w:rsid w:val="00AE6F17"/>
    <w:rsid w:val="00AE7811"/>
    <w:rsid w:val="00AE79F2"/>
    <w:rsid w:val="00AF07DF"/>
    <w:rsid w:val="00AF1253"/>
    <w:rsid w:val="00AF16B2"/>
    <w:rsid w:val="00AF1BE8"/>
    <w:rsid w:val="00AF255D"/>
    <w:rsid w:val="00AF2DA7"/>
    <w:rsid w:val="00AF406F"/>
    <w:rsid w:val="00AF713B"/>
    <w:rsid w:val="00AF7D95"/>
    <w:rsid w:val="00B00DDE"/>
    <w:rsid w:val="00B05F35"/>
    <w:rsid w:val="00B11A8F"/>
    <w:rsid w:val="00B11FDF"/>
    <w:rsid w:val="00B13B0C"/>
    <w:rsid w:val="00B145EF"/>
    <w:rsid w:val="00B14B44"/>
    <w:rsid w:val="00B15463"/>
    <w:rsid w:val="00B177D3"/>
    <w:rsid w:val="00B210BE"/>
    <w:rsid w:val="00B23819"/>
    <w:rsid w:val="00B262B0"/>
    <w:rsid w:val="00B30673"/>
    <w:rsid w:val="00B30A9A"/>
    <w:rsid w:val="00B336B6"/>
    <w:rsid w:val="00B34391"/>
    <w:rsid w:val="00B34844"/>
    <w:rsid w:val="00B37246"/>
    <w:rsid w:val="00B374C9"/>
    <w:rsid w:val="00B4199A"/>
    <w:rsid w:val="00B41DF0"/>
    <w:rsid w:val="00B4298D"/>
    <w:rsid w:val="00B44722"/>
    <w:rsid w:val="00B46642"/>
    <w:rsid w:val="00B46B4B"/>
    <w:rsid w:val="00B470D4"/>
    <w:rsid w:val="00B5233E"/>
    <w:rsid w:val="00B52EC3"/>
    <w:rsid w:val="00B53D30"/>
    <w:rsid w:val="00B67B9D"/>
    <w:rsid w:val="00B723A5"/>
    <w:rsid w:val="00B73D9C"/>
    <w:rsid w:val="00B74DA7"/>
    <w:rsid w:val="00B75F5C"/>
    <w:rsid w:val="00B80C43"/>
    <w:rsid w:val="00B83404"/>
    <w:rsid w:val="00B8633C"/>
    <w:rsid w:val="00B90CA2"/>
    <w:rsid w:val="00B91F9C"/>
    <w:rsid w:val="00B9469C"/>
    <w:rsid w:val="00B96844"/>
    <w:rsid w:val="00BA158A"/>
    <w:rsid w:val="00BA4156"/>
    <w:rsid w:val="00BB38B9"/>
    <w:rsid w:val="00BB5E77"/>
    <w:rsid w:val="00BC1DED"/>
    <w:rsid w:val="00BC22B4"/>
    <w:rsid w:val="00BC5752"/>
    <w:rsid w:val="00BD2091"/>
    <w:rsid w:val="00BD2E59"/>
    <w:rsid w:val="00BD51A1"/>
    <w:rsid w:val="00BD6EF7"/>
    <w:rsid w:val="00BD7544"/>
    <w:rsid w:val="00BD7DBD"/>
    <w:rsid w:val="00BE0F6B"/>
    <w:rsid w:val="00BE21FE"/>
    <w:rsid w:val="00BF3231"/>
    <w:rsid w:val="00BF3E0A"/>
    <w:rsid w:val="00C03BB7"/>
    <w:rsid w:val="00C0555D"/>
    <w:rsid w:val="00C0767E"/>
    <w:rsid w:val="00C07736"/>
    <w:rsid w:val="00C1129D"/>
    <w:rsid w:val="00C116F3"/>
    <w:rsid w:val="00C12020"/>
    <w:rsid w:val="00C17376"/>
    <w:rsid w:val="00C223E0"/>
    <w:rsid w:val="00C24239"/>
    <w:rsid w:val="00C30926"/>
    <w:rsid w:val="00C346E1"/>
    <w:rsid w:val="00C35CD4"/>
    <w:rsid w:val="00C4463E"/>
    <w:rsid w:val="00C50AAD"/>
    <w:rsid w:val="00C5325C"/>
    <w:rsid w:val="00C53E64"/>
    <w:rsid w:val="00C57B13"/>
    <w:rsid w:val="00C60459"/>
    <w:rsid w:val="00C6253C"/>
    <w:rsid w:val="00C63CE0"/>
    <w:rsid w:val="00C64236"/>
    <w:rsid w:val="00C64D60"/>
    <w:rsid w:val="00C6624C"/>
    <w:rsid w:val="00C67016"/>
    <w:rsid w:val="00C72B5D"/>
    <w:rsid w:val="00C7667B"/>
    <w:rsid w:val="00C845B1"/>
    <w:rsid w:val="00C871D5"/>
    <w:rsid w:val="00C94C06"/>
    <w:rsid w:val="00C9696D"/>
    <w:rsid w:val="00C970F1"/>
    <w:rsid w:val="00C97C20"/>
    <w:rsid w:val="00CA0339"/>
    <w:rsid w:val="00CA3242"/>
    <w:rsid w:val="00CA5139"/>
    <w:rsid w:val="00CA5BF6"/>
    <w:rsid w:val="00CB014E"/>
    <w:rsid w:val="00CB47FB"/>
    <w:rsid w:val="00CC04F0"/>
    <w:rsid w:val="00CC116E"/>
    <w:rsid w:val="00CD1C1A"/>
    <w:rsid w:val="00CD2120"/>
    <w:rsid w:val="00CD3481"/>
    <w:rsid w:val="00CD69C9"/>
    <w:rsid w:val="00CD7956"/>
    <w:rsid w:val="00CE2ABE"/>
    <w:rsid w:val="00CF1F55"/>
    <w:rsid w:val="00CF2EF4"/>
    <w:rsid w:val="00CF6906"/>
    <w:rsid w:val="00D016B9"/>
    <w:rsid w:val="00D0646A"/>
    <w:rsid w:val="00D067F7"/>
    <w:rsid w:val="00D07FBF"/>
    <w:rsid w:val="00D11149"/>
    <w:rsid w:val="00D1248F"/>
    <w:rsid w:val="00D15973"/>
    <w:rsid w:val="00D20126"/>
    <w:rsid w:val="00D23991"/>
    <w:rsid w:val="00D24848"/>
    <w:rsid w:val="00D2663A"/>
    <w:rsid w:val="00D276AD"/>
    <w:rsid w:val="00D30127"/>
    <w:rsid w:val="00D34E1E"/>
    <w:rsid w:val="00D36DAE"/>
    <w:rsid w:val="00D37EEE"/>
    <w:rsid w:val="00D41C44"/>
    <w:rsid w:val="00D42B9E"/>
    <w:rsid w:val="00D44CA9"/>
    <w:rsid w:val="00D4528B"/>
    <w:rsid w:val="00D45556"/>
    <w:rsid w:val="00D50393"/>
    <w:rsid w:val="00D53D9F"/>
    <w:rsid w:val="00D543D3"/>
    <w:rsid w:val="00D56491"/>
    <w:rsid w:val="00D5657B"/>
    <w:rsid w:val="00D62F1B"/>
    <w:rsid w:val="00D64190"/>
    <w:rsid w:val="00D67C8B"/>
    <w:rsid w:val="00D72F2A"/>
    <w:rsid w:val="00D76654"/>
    <w:rsid w:val="00D77FB6"/>
    <w:rsid w:val="00D80AB1"/>
    <w:rsid w:val="00D82841"/>
    <w:rsid w:val="00D87962"/>
    <w:rsid w:val="00D926D0"/>
    <w:rsid w:val="00D93210"/>
    <w:rsid w:val="00DA2296"/>
    <w:rsid w:val="00DA2E21"/>
    <w:rsid w:val="00DB351E"/>
    <w:rsid w:val="00DB5E49"/>
    <w:rsid w:val="00DC397A"/>
    <w:rsid w:val="00DD2DB2"/>
    <w:rsid w:val="00DD317C"/>
    <w:rsid w:val="00DD7A3C"/>
    <w:rsid w:val="00DE00A2"/>
    <w:rsid w:val="00DE03EC"/>
    <w:rsid w:val="00DE05E9"/>
    <w:rsid w:val="00DE3AA2"/>
    <w:rsid w:val="00DE3C7A"/>
    <w:rsid w:val="00DE4BBA"/>
    <w:rsid w:val="00DE6F3C"/>
    <w:rsid w:val="00DE7804"/>
    <w:rsid w:val="00DF1BFB"/>
    <w:rsid w:val="00DF1E31"/>
    <w:rsid w:val="00DF444C"/>
    <w:rsid w:val="00DF506D"/>
    <w:rsid w:val="00DF6177"/>
    <w:rsid w:val="00DF6DAB"/>
    <w:rsid w:val="00DF6F20"/>
    <w:rsid w:val="00E0002B"/>
    <w:rsid w:val="00E0005A"/>
    <w:rsid w:val="00E00C37"/>
    <w:rsid w:val="00E067F0"/>
    <w:rsid w:val="00E07BA4"/>
    <w:rsid w:val="00E10CC7"/>
    <w:rsid w:val="00E11229"/>
    <w:rsid w:val="00E13508"/>
    <w:rsid w:val="00E2212A"/>
    <w:rsid w:val="00E2566F"/>
    <w:rsid w:val="00E3613C"/>
    <w:rsid w:val="00E37F86"/>
    <w:rsid w:val="00E41B13"/>
    <w:rsid w:val="00E429D0"/>
    <w:rsid w:val="00E46523"/>
    <w:rsid w:val="00E514FE"/>
    <w:rsid w:val="00E519A9"/>
    <w:rsid w:val="00E5772E"/>
    <w:rsid w:val="00E605C4"/>
    <w:rsid w:val="00E60B79"/>
    <w:rsid w:val="00E61596"/>
    <w:rsid w:val="00E62A66"/>
    <w:rsid w:val="00E63ABD"/>
    <w:rsid w:val="00E65A4A"/>
    <w:rsid w:val="00E71BFD"/>
    <w:rsid w:val="00E81F4F"/>
    <w:rsid w:val="00E92D70"/>
    <w:rsid w:val="00E93809"/>
    <w:rsid w:val="00E93B66"/>
    <w:rsid w:val="00E93E2A"/>
    <w:rsid w:val="00E95B15"/>
    <w:rsid w:val="00E962C5"/>
    <w:rsid w:val="00EA09A3"/>
    <w:rsid w:val="00EA1385"/>
    <w:rsid w:val="00EA38DC"/>
    <w:rsid w:val="00EA52AC"/>
    <w:rsid w:val="00EB58B6"/>
    <w:rsid w:val="00EC176E"/>
    <w:rsid w:val="00EC2E82"/>
    <w:rsid w:val="00EC3B58"/>
    <w:rsid w:val="00EC51A5"/>
    <w:rsid w:val="00ED04C1"/>
    <w:rsid w:val="00ED0CC4"/>
    <w:rsid w:val="00ED1D5B"/>
    <w:rsid w:val="00ED6D4B"/>
    <w:rsid w:val="00EE1D18"/>
    <w:rsid w:val="00EE2D72"/>
    <w:rsid w:val="00EE34F9"/>
    <w:rsid w:val="00EE448A"/>
    <w:rsid w:val="00EE6E74"/>
    <w:rsid w:val="00EE7336"/>
    <w:rsid w:val="00EF468E"/>
    <w:rsid w:val="00F00DB1"/>
    <w:rsid w:val="00F051FE"/>
    <w:rsid w:val="00F06CB5"/>
    <w:rsid w:val="00F128DD"/>
    <w:rsid w:val="00F12E59"/>
    <w:rsid w:val="00F15B4E"/>
    <w:rsid w:val="00F16816"/>
    <w:rsid w:val="00F174C0"/>
    <w:rsid w:val="00F21551"/>
    <w:rsid w:val="00F22052"/>
    <w:rsid w:val="00F254CF"/>
    <w:rsid w:val="00F30864"/>
    <w:rsid w:val="00F33D36"/>
    <w:rsid w:val="00F354C7"/>
    <w:rsid w:val="00F361F4"/>
    <w:rsid w:val="00F36D9A"/>
    <w:rsid w:val="00F40827"/>
    <w:rsid w:val="00F40E41"/>
    <w:rsid w:val="00F4108F"/>
    <w:rsid w:val="00F41AD4"/>
    <w:rsid w:val="00F448DC"/>
    <w:rsid w:val="00F448F4"/>
    <w:rsid w:val="00F4662B"/>
    <w:rsid w:val="00F554BB"/>
    <w:rsid w:val="00F57300"/>
    <w:rsid w:val="00F577E0"/>
    <w:rsid w:val="00F6457A"/>
    <w:rsid w:val="00F655B4"/>
    <w:rsid w:val="00F655EE"/>
    <w:rsid w:val="00F65E63"/>
    <w:rsid w:val="00F67B77"/>
    <w:rsid w:val="00F71506"/>
    <w:rsid w:val="00F82D5C"/>
    <w:rsid w:val="00F83700"/>
    <w:rsid w:val="00F87949"/>
    <w:rsid w:val="00F87B88"/>
    <w:rsid w:val="00F9618B"/>
    <w:rsid w:val="00FA1875"/>
    <w:rsid w:val="00FA19D0"/>
    <w:rsid w:val="00FA2498"/>
    <w:rsid w:val="00FA4530"/>
    <w:rsid w:val="00FA5992"/>
    <w:rsid w:val="00FA73AA"/>
    <w:rsid w:val="00FB26BA"/>
    <w:rsid w:val="00FB37D2"/>
    <w:rsid w:val="00FB3C2E"/>
    <w:rsid w:val="00FB3FA6"/>
    <w:rsid w:val="00FB4858"/>
    <w:rsid w:val="00FB58DC"/>
    <w:rsid w:val="00FC4D44"/>
    <w:rsid w:val="00FD02B7"/>
    <w:rsid w:val="00FE01F4"/>
    <w:rsid w:val="00FE0DBB"/>
    <w:rsid w:val="00FE1F02"/>
    <w:rsid w:val="00FE32CB"/>
    <w:rsid w:val="00FE5AA4"/>
    <w:rsid w:val="00FE7406"/>
    <w:rsid w:val="00FF1DAF"/>
    <w:rsid w:val="00FF3F86"/>
    <w:rsid w:val="00FF676A"/>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504C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sz w:val="22"/>
        <w:szCs w:val="22"/>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73AA"/>
    <w:pPr>
      <w:spacing w:after="120" w:line="264" w:lineRule="auto"/>
      <w:jc w:val="both"/>
    </w:pPr>
  </w:style>
  <w:style w:type="paragraph" w:styleId="Ttulo1">
    <w:name w:val="heading 1"/>
    <w:basedOn w:val="Normal"/>
    <w:next w:val="Normal"/>
    <w:qFormat/>
    <w:rsid w:val="00792A0D"/>
    <w:pPr>
      <w:pageBreakBefore/>
      <w:widowControl w:val="0"/>
      <w:numPr>
        <w:numId w:val="23"/>
      </w:numPr>
      <w:pBdr>
        <w:bottom w:val="single" w:sz="4" w:space="1" w:color="E1120D"/>
      </w:pBdr>
      <w:spacing w:before="120"/>
      <w:outlineLvl w:val="0"/>
    </w:pPr>
    <w:rPr>
      <w:rFonts w:cs="Arial"/>
      <w:b/>
      <w:bCs/>
      <w:caps/>
      <w:color w:val="E73137"/>
      <w:kern w:val="32"/>
      <w:sz w:val="32"/>
      <w:szCs w:val="32"/>
      <w:lang w:val="en-GB"/>
    </w:rPr>
  </w:style>
  <w:style w:type="paragraph" w:styleId="Ttulo2">
    <w:name w:val="heading 2"/>
    <w:basedOn w:val="Normal"/>
    <w:next w:val="Normal"/>
    <w:link w:val="Ttulo2Car"/>
    <w:qFormat/>
    <w:rsid w:val="002B6190"/>
    <w:pPr>
      <w:numPr>
        <w:ilvl w:val="1"/>
        <w:numId w:val="23"/>
      </w:numPr>
      <w:spacing w:before="360"/>
      <w:outlineLvl w:val="1"/>
    </w:pPr>
    <w:rPr>
      <w:rFonts w:cs="Arial"/>
      <w:b/>
      <w:bCs/>
      <w:iCs/>
      <w:sz w:val="28"/>
      <w:szCs w:val="28"/>
    </w:rPr>
  </w:style>
  <w:style w:type="paragraph" w:styleId="Ttulo3">
    <w:name w:val="heading 3"/>
    <w:basedOn w:val="Normal"/>
    <w:next w:val="Normal"/>
    <w:qFormat/>
    <w:rsid w:val="00270D84"/>
    <w:pPr>
      <w:numPr>
        <w:ilvl w:val="2"/>
        <w:numId w:val="23"/>
      </w:numPr>
      <w:spacing w:before="360"/>
      <w:outlineLvl w:val="2"/>
    </w:pPr>
    <w:rPr>
      <w:rFonts w:cs="Arial"/>
      <w:b/>
      <w:bCs/>
      <w:color w:val="4A5158"/>
      <w:sz w:val="24"/>
      <w:szCs w:val="26"/>
    </w:rPr>
  </w:style>
  <w:style w:type="paragraph" w:styleId="Ttulo4">
    <w:name w:val="heading 4"/>
    <w:basedOn w:val="Normal"/>
    <w:next w:val="Normal"/>
    <w:qFormat/>
    <w:rsid w:val="00270D84"/>
    <w:pPr>
      <w:numPr>
        <w:ilvl w:val="3"/>
        <w:numId w:val="23"/>
      </w:numPr>
      <w:tabs>
        <w:tab w:val="left" w:pos="1134"/>
      </w:tabs>
      <w:spacing w:before="360"/>
      <w:outlineLvl w:val="3"/>
    </w:pPr>
    <w:rPr>
      <w:rFonts w:cs="Arial"/>
      <w:b/>
      <w:bCs/>
      <w:sz w:val="24"/>
      <w:szCs w:val="26"/>
    </w:rPr>
  </w:style>
  <w:style w:type="paragraph" w:styleId="Ttulo5">
    <w:name w:val="heading 5"/>
    <w:basedOn w:val="Normal"/>
    <w:next w:val="Normal"/>
    <w:link w:val="Ttulo5Car"/>
    <w:unhideWhenUsed/>
    <w:qFormat/>
    <w:rsid w:val="002B6190"/>
    <w:pPr>
      <w:numPr>
        <w:ilvl w:val="4"/>
        <w:numId w:val="23"/>
      </w:numPr>
      <w:spacing w:before="240"/>
      <w:outlineLvl w:val="4"/>
    </w:pPr>
    <w:rPr>
      <w:b/>
    </w:rPr>
  </w:style>
  <w:style w:type="paragraph" w:styleId="Ttulo6">
    <w:name w:val="heading 6"/>
    <w:basedOn w:val="Normal"/>
    <w:next w:val="Normal"/>
    <w:link w:val="Ttulo6Car"/>
    <w:unhideWhenUsed/>
    <w:qFormat/>
    <w:rsid w:val="002B6190"/>
    <w:pPr>
      <w:numPr>
        <w:ilvl w:val="5"/>
        <w:numId w:val="23"/>
      </w:numPr>
      <w:pBdr>
        <w:bottom w:val="single" w:sz="2" w:space="1" w:color="4A5158"/>
      </w:pBdr>
      <w:spacing w:before="240"/>
      <w:outlineLvl w:val="5"/>
    </w:pPr>
    <w:rPr>
      <w:b/>
      <w:color w:val="4A5158"/>
    </w:rPr>
  </w:style>
  <w:style w:type="paragraph" w:styleId="Ttulo7">
    <w:name w:val="heading 7"/>
    <w:basedOn w:val="Normal"/>
    <w:next w:val="Normal"/>
    <w:link w:val="Ttulo7Car"/>
    <w:semiHidden/>
    <w:unhideWhenUsed/>
    <w:qFormat/>
    <w:rsid w:val="009B7BFC"/>
    <w:pPr>
      <w:keepNext/>
      <w:keepLines/>
      <w:numPr>
        <w:ilvl w:val="6"/>
        <w:numId w:val="23"/>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semiHidden/>
    <w:unhideWhenUsed/>
    <w:rsid w:val="009B7BFC"/>
    <w:pPr>
      <w:keepNext/>
      <w:keepLines/>
      <w:numPr>
        <w:ilvl w:val="7"/>
        <w:numId w:val="23"/>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semiHidden/>
    <w:unhideWhenUsed/>
    <w:qFormat/>
    <w:rsid w:val="009B7BFC"/>
    <w:pPr>
      <w:keepNext/>
      <w:keepLines/>
      <w:numPr>
        <w:ilvl w:val="8"/>
        <w:numId w:val="2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semiHidden/>
    <w:rsid w:val="00673A43"/>
    <w:pPr>
      <w:ind w:left="240" w:hanging="240"/>
    </w:pPr>
  </w:style>
  <w:style w:type="paragraph" w:styleId="Ttulodendice">
    <w:name w:val="index heading"/>
    <w:basedOn w:val="Normal"/>
    <w:next w:val="ndice1"/>
    <w:semiHidden/>
    <w:rsid w:val="00673A43"/>
    <w:rPr>
      <w:rFonts w:cs="Arial"/>
      <w:b/>
      <w:bCs/>
    </w:rPr>
  </w:style>
  <w:style w:type="character" w:customStyle="1" w:styleId="Ttulo5Car">
    <w:name w:val="Título 5 Car"/>
    <w:basedOn w:val="Fuentedeprrafopredeter"/>
    <w:link w:val="Ttulo5"/>
    <w:rsid w:val="002B6190"/>
    <w:rPr>
      <w:rFonts w:asciiTheme="minorHAnsi" w:hAnsiTheme="minorHAnsi"/>
      <w:b/>
      <w:sz w:val="22"/>
      <w:szCs w:val="24"/>
      <w:lang w:val="es-ES_tradnl"/>
    </w:rPr>
  </w:style>
  <w:style w:type="paragraph" w:customStyle="1" w:styleId="PortadaSubtitulo">
    <w:name w:val="Portada Subtitulo"/>
    <w:autoRedefine/>
    <w:rsid w:val="00BA158A"/>
    <w:pPr>
      <w:spacing w:before="360"/>
      <w:jc w:val="right"/>
    </w:pPr>
    <w:rPr>
      <w:rFonts w:asciiTheme="minorHAnsi" w:hAnsiTheme="minorHAnsi"/>
      <w:b/>
      <w:bCs/>
      <w:color w:val="68757E"/>
      <w:sz w:val="36"/>
      <w:szCs w:val="36"/>
      <w:lang w:val="es-ES_tradnl"/>
    </w:rPr>
  </w:style>
  <w:style w:type="paragraph" w:customStyle="1" w:styleId="Notaalpie">
    <w:name w:val="Nota al pie"/>
    <w:basedOn w:val="Textonotapie"/>
    <w:rsid w:val="00673A43"/>
  </w:style>
  <w:style w:type="paragraph" w:styleId="Textonotapie">
    <w:name w:val="footnote text"/>
    <w:basedOn w:val="Normal"/>
    <w:semiHidden/>
    <w:rsid w:val="00673A43"/>
    <w:rPr>
      <w:sz w:val="16"/>
      <w:szCs w:val="20"/>
    </w:rPr>
  </w:style>
  <w:style w:type="paragraph" w:styleId="Piedepgina">
    <w:name w:val="footer"/>
    <w:basedOn w:val="Normal"/>
    <w:link w:val="PiedepginaCar"/>
    <w:uiPriority w:val="99"/>
    <w:rsid w:val="00673A43"/>
    <w:pPr>
      <w:pBdr>
        <w:top w:val="single" w:sz="4" w:space="2" w:color="000000" w:themeColor="text1"/>
      </w:pBdr>
      <w:tabs>
        <w:tab w:val="center" w:pos="4252"/>
        <w:tab w:val="right" w:pos="8820"/>
      </w:tabs>
      <w:spacing w:after="0"/>
    </w:pPr>
    <w:rPr>
      <w:i/>
      <w:sz w:val="16"/>
    </w:rPr>
  </w:style>
  <w:style w:type="paragraph" w:styleId="Listaconvietas2">
    <w:name w:val="List Bullet 2"/>
    <w:basedOn w:val="BulletsNivel2"/>
    <w:unhideWhenUsed/>
    <w:rsid w:val="0072699A"/>
  </w:style>
  <w:style w:type="character" w:customStyle="1" w:styleId="Ttulo6Car">
    <w:name w:val="Título 6 Car"/>
    <w:basedOn w:val="Fuentedeprrafopredeter"/>
    <w:link w:val="Ttulo6"/>
    <w:rsid w:val="002B6190"/>
    <w:rPr>
      <w:rFonts w:asciiTheme="minorHAnsi" w:hAnsiTheme="minorHAnsi"/>
      <w:b/>
      <w:color w:val="4A5158"/>
      <w:sz w:val="22"/>
      <w:szCs w:val="24"/>
      <w:lang w:val="es-ES_tradnl"/>
    </w:rPr>
  </w:style>
  <w:style w:type="paragraph" w:styleId="TDC1">
    <w:name w:val="toc 1"/>
    <w:next w:val="TDC2"/>
    <w:uiPriority w:val="39"/>
    <w:rsid w:val="00314618"/>
    <w:pPr>
      <w:tabs>
        <w:tab w:val="right" w:leader="dot" w:pos="8777"/>
      </w:tabs>
      <w:spacing w:after="120"/>
      <w:contextualSpacing/>
    </w:pPr>
    <w:rPr>
      <w:rFonts w:asciiTheme="minorHAnsi" w:hAnsiTheme="minorHAnsi"/>
      <w:b/>
      <w:sz w:val="24"/>
      <w:szCs w:val="24"/>
      <w:lang w:val="es-ES_tradnl"/>
    </w:rPr>
  </w:style>
  <w:style w:type="paragraph" w:styleId="TDC2">
    <w:name w:val="toc 2"/>
    <w:next w:val="TDC3"/>
    <w:uiPriority w:val="39"/>
    <w:rsid w:val="00314618"/>
    <w:pPr>
      <w:tabs>
        <w:tab w:val="left" w:pos="880"/>
        <w:tab w:val="right" w:leader="dot" w:pos="8777"/>
      </w:tabs>
      <w:spacing w:after="120"/>
      <w:ind w:left="221"/>
      <w:contextualSpacing/>
    </w:pPr>
    <w:rPr>
      <w:rFonts w:asciiTheme="minorHAnsi" w:hAnsiTheme="minorHAnsi"/>
      <w:sz w:val="24"/>
      <w:szCs w:val="24"/>
      <w:lang w:val="es-ES_tradnl"/>
    </w:rPr>
  </w:style>
  <w:style w:type="paragraph" w:styleId="TDC3">
    <w:name w:val="toc 3"/>
    <w:uiPriority w:val="39"/>
    <w:rsid w:val="00314618"/>
    <w:pPr>
      <w:spacing w:after="120"/>
      <w:ind w:left="442"/>
    </w:pPr>
    <w:rPr>
      <w:rFonts w:asciiTheme="minorHAnsi" w:hAnsiTheme="minorHAnsi"/>
      <w:szCs w:val="24"/>
      <w:lang w:val="es-ES_tradnl"/>
    </w:rPr>
  </w:style>
  <w:style w:type="character" w:styleId="Refdenotaalpie">
    <w:name w:val="footnote reference"/>
    <w:basedOn w:val="Fuentedeprrafopredeter"/>
    <w:semiHidden/>
    <w:rsid w:val="00673A43"/>
    <w:rPr>
      <w:vertAlign w:val="superscript"/>
    </w:rPr>
  </w:style>
  <w:style w:type="paragraph" w:styleId="Textodeglobo">
    <w:name w:val="Balloon Text"/>
    <w:basedOn w:val="Normal"/>
    <w:semiHidden/>
    <w:rsid w:val="00673A43"/>
    <w:rPr>
      <w:rFonts w:ascii="Tahoma" w:hAnsi="Tahoma" w:cs="Tahoma"/>
      <w:sz w:val="16"/>
      <w:szCs w:val="16"/>
    </w:rPr>
  </w:style>
  <w:style w:type="paragraph" w:styleId="Tabladeilustraciones">
    <w:name w:val="table of figures"/>
    <w:basedOn w:val="Normal"/>
    <w:next w:val="Normal"/>
    <w:uiPriority w:val="99"/>
    <w:rsid w:val="00314618"/>
    <w:pPr>
      <w:contextualSpacing/>
    </w:pPr>
    <w:rPr>
      <w:sz w:val="20"/>
    </w:rPr>
  </w:style>
  <w:style w:type="character" w:customStyle="1" w:styleId="Ttulo7Car">
    <w:name w:val="Título 7 Car"/>
    <w:basedOn w:val="Fuentedeprrafopredeter"/>
    <w:link w:val="Ttulo7"/>
    <w:semiHidden/>
    <w:rsid w:val="009B7BFC"/>
    <w:rPr>
      <w:rFonts w:asciiTheme="majorHAnsi" w:eastAsiaTheme="majorEastAsia" w:hAnsiTheme="majorHAnsi" w:cstheme="majorBidi"/>
      <w:i/>
      <w:iCs/>
      <w:color w:val="404040" w:themeColor="text1" w:themeTint="BF"/>
      <w:sz w:val="24"/>
      <w:szCs w:val="24"/>
      <w:lang w:val="es-ES_tradnl"/>
    </w:rPr>
  </w:style>
  <w:style w:type="table" w:styleId="Tablaconcuadrcula">
    <w:name w:val="Table Grid"/>
    <w:basedOn w:val="Tablanormal"/>
    <w:uiPriority w:val="59"/>
    <w:rsid w:val="00F577E0"/>
    <w:tblPr>
      <w:tblBorders>
        <w:top w:val="single" w:sz="4" w:space="0" w:color="E73137"/>
        <w:left w:val="single" w:sz="4" w:space="0" w:color="E73137"/>
        <w:bottom w:val="single" w:sz="4" w:space="0" w:color="E73137"/>
        <w:right w:val="single" w:sz="4" w:space="0" w:color="E73137"/>
        <w:insideH w:val="single" w:sz="4" w:space="0" w:color="E73137"/>
        <w:insideV w:val="single" w:sz="4" w:space="0" w:color="E73137"/>
      </w:tblBorders>
    </w:tblPr>
    <w:tcPr>
      <w:vAlign w:val="center"/>
    </w:tcPr>
    <w:tblStylePr w:type="firstRow">
      <w:pPr>
        <w:jc w:val="center"/>
      </w:pPr>
      <w:rPr>
        <w:rFonts w:ascii="Arial" w:hAnsi="Arial"/>
        <w:b w:val="0"/>
        <w:i w:val="0"/>
        <w:color w:val="FFFFFF" w:themeColor="background1"/>
        <w:sz w:val="22"/>
      </w:rPr>
      <w:tblPr/>
      <w:tcPr>
        <w:shd w:val="clear" w:color="auto" w:fill="E73137"/>
        <w:vAlign w:val="center"/>
      </w:tcPr>
    </w:tblStylePr>
  </w:style>
  <w:style w:type="table" w:customStyle="1" w:styleId="tablaincibe">
    <w:name w:val="tabla_incibe"/>
    <w:basedOn w:val="Tablanormal"/>
    <w:uiPriority w:val="99"/>
    <w:qFormat/>
    <w:rsid w:val="00673A43"/>
    <w:pPr>
      <w:contextualSpacing/>
    </w:pPr>
    <w:rPr>
      <w:rFonts w:asciiTheme="minorHAnsi" w:hAnsiTheme="minorHAnsi"/>
    </w:rPr>
    <w:tblPr>
      <w:tblStyleRowBandSize w:val="1"/>
      <w:tblBorders>
        <w:top w:val="single" w:sz="4" w:space="0" w:color="auto"/>
        <w:bottom w:val="single" w:sz="4" w:space="0" w:color="auto"/>
        <w:insideH w:val="single" w:sz="4" w:space="0" w:color="auto"/>
      </w:tblBorders>
    </w:tblPr>
    <w:tblStylePr w:type="firstRow">
      <w:pPr>
        <w:wordWrap/>
        <w:spacing w:line="240" w:lineRule="auto"/>
        <w:ind w:firstLineChars="0" w:firstLine="0"/>
      </w:pPr>
      <w:rPr>
        <w:rFonts w:ascii="Calibri" w:hAnsi="Calibri"/>
        <w:b/>
        <w:color w:val="FFFFFF" w:themeColor="background1"/>
        <w:sz w:val="20"/>
      </w:rPr>
      <w:tblPr/>
      <w:tcPr>
        <w:shd w:val="clear" w:color="auto" w:fill="E73137"/>
      </w:tcPr>
    </w:tblStylePr>
    <w:tblStylePr w:type="band1Horz">
      <w:rPr>
        <w:rFonts w:asciiTheme="minorHAnsi" w:hAnsiTheme="minorHAnsi"/>
        <w:sz w:val="20"/>
      </w:rPr>
      <w:tblPr/>
      <w:tcPr>
        <w:tcBorders>
          <w:top w:val="nil"/>
          <w:bottom w:val="nil"/>
        </w:tcBorders>
      </w:tcPr>
    </w:tblStylePr>
  </w:style>
  <w:style w:type="paragraph" w:customStyle="1" w:styleId="PortadaTitulo">
    <w:name w:val="Portada Titulo"/>
    <w:qFormat/>
    <w:rsid w:val="00803AA9"/>
    <w:pPr>
      <w:spacing w:before="600"/>
      <w:jc w:val="right"/>
    </w:pPr>
    <w:rPr>
      <w:rFonts w:asciiTheme="minorHAnsi" w:hAnsiTheme="minorHAnsi"/>
      <w:b/>
      <w:color w:val="E73137"/>
      <w:sz w:val="48"/>
      <w:szCs w:val="56"/>
    </w:rPr>
  </w:style>
  <w:style w:type="character" w:styleId="Hipervnculo">
    <w:name w:val="Hyperlink"/>
    <w:basedOn w:val="Fuentedeprrafopredeter"/>
    <w:uiPriority w:val="99"/>
    <w:unhideWhenUsed/>
    <w:rsid w:val="0027344B"/>
    <w:rPr>
      <w:color w:val="E73137" w:themeColor="hyperlink"/>
      <w:u w:val="single"/>
    </w:rPr>
  </w:style>
  <w:style w:type="character" w:customStyle="1" w:styleId="Ttulo8Car">
    <w:name w:val="Título 8 Car"/>
    <w:basedOn w:val="Fuentedeprrafopredeter"/>
    <w:link w:val="Ttulo8"/>
    <w:semiHidden/>
    <w:rsid w:val="009B7BFC"/>
    <w:rPr>
      <w:rFonts w:asciiTheme="majorHAnsi" w:eastAsiaTheme="majorEastAsia" w:hAnsiTheme="majorHAnsi" w:cstheme="majorBidi"/>
      <w:color w:val="404040" w:themeColor="text1" w:themeTint="BF"/>
      <w:lang w:val="es-ES_tradnl"/>
    </w:rPr>
  </w:style>
  <w:style w:type="character" w:customStyle="1" w:styleId="Ttulo9Car">
    <w:name w:val="Título 9 Car"/>
    <w:basedOn w:val="Fuentedeprrafopredeter"/>
    <w:link w:val="Ttulo9"/>
    <w:semiHidden/>
    <w:rsid w:val="009B7BFC"/>
    <w:rPr>
      <w:rFonts w:asciiTheme="majorHAnsi" w:eastAsiaTheme="majorEastAsia" w:hAnsiTheme="majorHAnsi" w:cstheme="majorBidi"/>
      <w:i/>
      <w:iCs/>
      <w:color w:val="404040" w:themeColor="text1" w:themeTint="BF"/>
      <w:lang w:val="es-ES_tradnl"/>
    </w:rPr>
  </w:style>
  <w:style w:type="paragraph" w:styleId="Listaconvietas">
    <w:name w:val="List Bullet"/>
    <w:basedOn w:val="BulletsNivel1"/>
    <w:rsid w:val="0072699A"/>
    <w:rPr>
      <w:lang w:val="en-US"/>
    </w:rPr>
  </w:style>
  <w:style w:type="paragraph" w:customStyle="1" w:styleId="TtuloIndiceTablas">
    <w:name w:val="Título Indice Tablas"/>
    <w:basedOn w:val="TtuloIndice"/>
    <w:rsid w:val="0027344B"/>
    <w:pPr>
      <w:pageBreakBefore/>
    </w:pPr>
  </w:style>
  <w:style w:type="paragraph" w:customStyle="1" w:styleId="BulletsNivel1">
    <w:name w:val="Bullets Nivel 1"/>
    <w:basedOn w:val="Normal"/>
    <w:qFormat/>
    <w:rsid w:val="00405F7F"/>
    <w:pPr>
      <w:numPr>
        <w:numId w:val="12"/>
      </w:numPr>
      <w:ind w:left="714" w:hanging="357"/>
    </w:pPr>
  </w:style>
  <w:style w:type="paragraph" w:customStyle="1" w:styleId="BulletsNivel2">
    <w:name w:val="Bullets Nivel 2"/>
    <w:qFormat/>
    <w:rsid w:val="00270D84"/>
    <w:pPr>
      <w:numPr>
        <w:ilvl w:val="1"/>
        <w:numId w:val="14"/>
      </w:numPr>
      <w:spacing w:after="120"/>
      <w:ind w:left="1434" w:hanging="357"/>
      <w:contextualSpacing/>
      <w:jc w:val="both"/>
    </w:pPr>
    <w:rPr>
      <w:rFonts w:asciiTheme="minorHAnsi" w:hAnsiTheme="minorHAnsi"/>
      <w:szCs w:val="24"/>
    </w:rPr>
  </w:style>
  <w:style w:type="paragraph" w:customStyle="1" w:styleId="TextoNumeradoNivel1">
    <w:name w:val="Texto Numerado Nivel 1"/>
    <w:basedOn w:val="Normal"/>
    <w:qFormat/>
    <w:rsid w:val="00314618"/>
    <w:pPr>
      <w:numPr>
        <w:numId w:val="20"/>
      </w:numPr>
      <w:spacing w:before="120" w:after="0"/>
      <w:ind w:left="709" w:hanging="357"/>
    </w:pPr>
  </w:style>
  <w:style w:type="paragraph" w:customStyle="1" w:styleId="TextoNumeradoNivel2">
    <w:name w:val="Texto Numerado Nivel 2"/>
    <w:basedOn w:val="Normal"/>
    <w:qFormat/>
    <w:rsid w:val="00803AA9"/>
    <w:pPr>
      <w:numPr>
        <w:ilvl w:val="1"/>
        <w:numId w:val="20"/>
      </w:numPr>
      <w:ind w:left="1418" w:hanging="284"/>
    </w:pPr>
  </w:style>
  <w:style w:type="paragraph" w:customStyle="1" w:styleId="BulletsNivel3">
    <w:name w:val="Bullets Nivel 3"/>
    <w:basedOn w:val="Normal"/>
    <w:qFormat/>
    <w:rsid w:val="00270D84"/>
    <w:pPr>
      <w:numPr>
        <w:ilvl w:val="2"/>
        <w:numId w:val="14"/>
      </w:numPr>
      <w:contextualSpacing/>
    </w:pPr>
  </w:style>
  <w:style w:type="paragraph" w:customStyle="1" w:styleId="TextoNumeradoNivel3">
    <w:name w:val="Texto Numerado Nivel 3"/>
    <w:basedOn w:val="Normal"/>
    <w:qFormat/>
    <w:rsid w:val="00803AA9"/>
    <w:pPr>
      <w:numPr>
        <w:ilvl w:val="2"/>
        <w:numId w:val="20"/>
      </w:numPr>
      <w:tabs>
        <w:tab w:val="num" w:pos="2160"/>
      </w:tabs>
      <w:ind w:left="2127"/>
      <w:contextualSpacing/>
    </w:pPr>
  </w:style>
  <w:style w:type="paragraph" w:customStyle="1" w:styleId="FuenteGrficosyTablas">
    <w:name w:val="Fuente Gráficos y Tablas"/>
    <w:basedOn w:val="Normal"/>
    <w:qFormat/>
    <w:rsid w:val="00673A43"/>
    <w:pPr>
      <w:pBdr>
        <w:top w:val="single" w:sz="4" w:space="1" w:color="E1120D"/>
        <w:bottom w:val="single" w:sz="4" w:space="1" w:color="E1120D"/>
      </w:pBdr>
      <w:spacing w:before="60" w:after="60"/>
      <w:contextualSpacing/>
      <w:jc w:val="right"/>
    </w:pPr>
    <w:rPr>
      <w:rFonts w:cs="Arial"/>
      <w:bCs/>
      <w:i/>
      <w:color w:val="E73137"/>
      <w:sz w:val="18"/>
      <w:szCs w:val="20"/>
    </w:rPr>
  </w:style>
  <w:style w:type="character" w:customStyle="1" w:styleId="PiedepginaCar">
    <w:name w:val="Pie de página Car"/>
    <w:basedOn w:val="Fuentedeprrafopredeter"/>
    <w:link w:val="Piedepgina"/>
    <w:uiPriority w:val="99"/>
    <w:rsid w:val="00673A43"/>
    <w:rPr>
      <w:rFonts w:asciiTheme="minorHAnsi" w:hAnsiTheme="minorHAnsi"/>
      <w:i/>
      <w:sz w:val="16"/>
      <w:szCs w:val="24"/>
      <w:lang w:val="es-ES_tradnl"/>
    </w:rPr>
  </w:style>
  <w:style w:type="paragraph" w:customStyle="1" w:styleId="Tabla-1ColumnaInterior">
    <w:name w:val="Tabla - 1ªColumna Interior"/>
    <w:basedOn w:val="Normal"/>
    <w:qFormat/>
    <w:rsid w:val="00BA158A"/>
    <w:pPr>
      <w:spacing w:before="60" w:after="60"/>
      <w:contextualSpacing/>
      <w:jc w:val="left"/>
    </w:pPr>
    <w:rPr>
      <w:b/>
      <w:szCs w:val="20"/>
    </w:rPr>
  </w:style>
  <w:style w:type="paragraph" w:customStyle="1" w:styleId="DatosInteriorTabla">
    <w:name w:val="Datos Interior Tabla"/>
    <w:qFormat/>
    <w:rsid w:val="00673A43"/>
    <w:pPr>
      <w:jc w:val="center"/>
    </w:pPr>
    <w:rPr>
      <w:rFonts w:asciiTheme="minorHAnsi" w:hAnsiTheme="minorHAnsi"/>
      <w:lang w:val="es-ES_tradnl"/>
    </w:rPr>
  </w:style>
  <w:style w:type="paragraph" w:customStyle="1" w:styleId="Tabla-CabeceraText">
    <w:name w:val="Tabla - Cabecera Text"/>
    <w:basedOn w:val="Normal"/>
    <w:qFormat/>
    <w:rsid w:val="00673A43"/>
    <w:pPr>
      <w:spacing w:before="60" w:after="60"/>
      <w:jc w:val="left"/>
    </w:pPr>
    <w:rPr>
      <w:b/>
      <w:bCs/>
      <w:color w:val="FFFFFF"/>
    </w:rPr>
  </w:style>
  <w:style w:type="paragraph" w:customStyle="1" w:styleId="Tabla-CabeceraDatos">
    <w:name w:val="Tabla - Cabecera Datos"/>
    <w:basedOn w:val="Normal"/>
    <w:qFormat/>
    <w:rsid w:val="00673A43"/>
    <w:pPr>
      <w:spacing w:before="60" w:after="60"/>
      <w:contextualSpacing/>
      <w:jc w:val="center"/>
    </w:pPr>
    <w:rPr>
      <w:b/>
      <w:bCs/>
      <w:color w:val="FFFFFF"/>
    </w:rPr>
  </w:style>
  <w:style w:type="paragraph" w:customStyle="1" w:styleId="CitasTextuales">
    <w:name w:val="Citas Textuales"/>
    <w:basedOn w:val="Normal"/>
    <w:qFormat/>
    <w:rsid w:val="0075461E"/>
    <w:rPr>
      <w:i/>
      <w:color w:val="4A5158"/>
      <w:lang w:val="en-US"/>
    </w:rPr>
  </w:style>
  <w:style w:type="paragraph" w:customStyle="1" w:styleId="EstiloDestacado">
    <w:name w:val="Estilo Destacado"/>
    <w:basedOn w:val="Normal"/>
    <w:qFormat/>
    <w:rsid w:val="0075461E"/>
    <w:pPr>
      <w:spacing w:before="240" w:after="240"/>
      <w:ind w:left="227" w:right="227"/>
    </w:pPr>
    <w:rPr>
      <w:i/>
      <w:color w:val="E73137"/>
    </w:rPr>
  </w:style>
  <w:style w:type="paragraph" w:styleId="Descripcin">
    <w:name w:val="caption"/>
    <w:next w:val="Normal"/>
    <w:unhideWhenUsed/>
    <w:qFormat/>
    <w:rsid w:val="0072699A"/>
    <w:pPr>
      <w:spacing w:before="60" w:after="360"/>
      <w:jc w:val="center"/>
    </w:pPr>
    <w:rPr>
      <w:rFonts w:asciiTheme="minorHAnsi" w:hAnsiTheme="minorHAnsi" w:cs="Arial"/>
      <w:b/>
      <w:i/>
      <w:color w:val="E73137"/>
      <w:sz w:val="18"/>
      <w:szCs w:val="18"/>
    </w:rPr>
  </w:style>
  <w:style w:type="paragraph" w:styleId="Encabezado">
    <w:name w:val="header"/>
    <w:basedOn w:val="Normal"/>
    <w:link w:val="EncabezadoCar"/>
    <w:uiPriority w:val="99"/>
    <w:unhideWhenUsed/>
    <w:rsid w:val="00314618"/>
    <w:pPr>
      <w:tabs>
        <w:tab w:val="center" w:pos="4252"/>
        <w:tab w:val="right" w:pos="8504"/>
      </w:tabs>
      <w:spacing w:after="0" w:line="240" w:lineRule="auto"/>
    </w:pPr>
  </w:style>
  <w:style w:type="paragraph" w:customStyle="1" w:styleId="Indicen2">
    <w:name w:val="Indice_n2"/>
    <w:basedOn w:val="Ttulo2"/>
    <w:rsid w:val="00673A43"/>
    <w:pPr>
      <w:numPr>
        <w:numId w:val="16"/>
      </w:numPr>
    </w:pPr>
  </w:style>
  <w:style w:type="table" w:customStyle="1" w:styleId="TablaIncibe0">
    <w:name w:val="Tabla Incibe"/>
    <w:basedOn w:val="Tablanormal"/>
    <w:uiPriority w:val="99"/>
    <w:rsid w:val="00D11149"/>
    <w:pPr>
      <w:spacing w:before="60" w:after="60"/>
      <w:ind w:left="113"/>
    </w:pPr>
    <w:rPr>
      <w:rFonts w:asciiTheme="minorHAnsi" w:hAnsiTheme="minorHAnsi"/>
    </w:rPr>
    <w:tblPr>
      <w:tblStyleRowBandSize w:val="1"/>
      <w:tblStyleColBandSize w:val="1"/>
      <w:tblBorders>
        <w:top w:val="single" w:sz="4" w:space="0" w:color="68757E"/>
        <w:left w:val="single" w:sz="4" w:space="0" w:color="68757E"/>
        <w:bottom w:val="single" w:sz="4" w:space="0" w:color="68757E"/>
        <w:right w:val="single" w:sz="4" w:space="0" w:color="68757E"/>
        <w:insideH w:val="single" w:sz="4" w:space="0" w:color="68757E"/>
        <w:insideV w:val="single" w:sz="4" w:space="0" w:color="68757E"/>
      </w:tblBorders>
      <w:tblCellMar>
        <w:left w:w="0" w:type="dxa"/>
        <w:right w:w="0" w:type="dxa"/>
      </w:tblCellMar>
    </w:tblPr>
    <w:trPr>
      <w:cantSplit/>
    </w:trPr>
    <w:tcPr>
      <w:vAlign w:val="center"/>
    </w:tcPr>
    <w:tblStylePr w:type="firstRow">
      <w:pPr>
        <w:widowControl/>
        <w:wordWrap/>
        <w:spacing w:beforeLines="0" w:before="0" w:beforeAutospacing="0" w:afterLines="0" w:after="0" w:afterAutospacing="0" w:line="240" w:lineRule="auto"/>
        <w:ind w:leftChars="0" w:left="0" w:rightChars="0" w:right="0" w:firstLineChars="0" w:firstLine="0"/>
        <w:jc w:val="center"/>
      </w:pPr>
      <w:rPr>
        <w:rFonts w:asciiTheme="minorHAnsi" w:hAnsiTheme="minorHAnsi"/>
        <w:b/>
        <w:color w:val="FFFFFF" w:themeColor="background1"/>
        <w:sz w:val="22"/>
      </w:rPr>
      <w:tblPr/>
      <w:tcPr>
        <w:shd w:val="clear" w:color="auto" w:fill="E73137"/>
      </w:tcPr>
    </w:tblStylePr>
    <w:tblStylePr w:type="lastRow">
      <w:pPr>
        <w:jc w:val="center"/>
      </w:pPr>
      <w:rPr>
        <w:rFonts w:asciiTheme="minorHAnsi" w:hAnsiTheme="minorHAnsi"/>
        <w:b/>
        <w:color w:val="FFFFFF" w:themeColor="background1"/>
        <w:sz w:val="22"/>
      </w:rPr>
      <w:tblPr/>
      <w:tcPr>
        <w:shd w:val="clear" w:color="auto" w:fill="68757E"/>
      </w:tcPr>
    </w:tblStylePr>
    <w:tblStylePr w:type="firstCol">
      <w:pPr>
        <w:jc w:val="left"/>
      </w:pPr>
      <w:rPr>
        <w:rFonts w:asciiTheme="minorHAnsi" w:hAnsiTheme="minorHAnsi"/>
        <w:b/>
        <w:color w:val="FFFFFF" w:themeColor="background1"/>
        <w:sz w:val="22"/>
      </w:rPr>
      <w:tblPr/>
      <w:tcPr>
        <w:shd w:val="clear" w:color="auto" w:fill="68757E"/>
      </w:tcPr>
    </w:tblStylePr>
    <w:tblStylePr w:type="lastCol">
      <w:pPr>
        <w:jc w:val="center"/>
      </w:pPr>
      <w:rPr>
        <w:rFonts w:asciiTheme="minorHAnsi" w:hAnsiTheme="minorHAnsi"/>
        <w:b/>
        <w:color w:val="FFFFFF" w:themeColor="background1"/>
        <w:sz w:val="22"/>
      </w:rPr>
      <w:tblPr/>
      <w:tcPr>
        <w:shd w:val="clear" w:color="auto" w:fill="68757E"/>
      </w:tcPr>
    </w:tblStylePr>
    <w:tblStylePr w:type="band1Vert">
      <w:pPr>
        <w:jc w:val="center"/>
      </w:pPr>
      <w:rPr>
        <w:rFonts w:asciiTheme="minorHAnsi" w:hAnsiTheme="minorHAnsi"/>
        <w:sz w:val="22"/>
      </w:rPr>
    </w:tblStylePr>
    <w:tblStylePr w:type="band2Vert">
      <w:rPr>
        <w:rFonts w:asciiTheme="minorHAnsi" w:hAnsiTheme="minorHAnsi"/>
        <w:sz w:val="22"/>
      </w:rPr>
      <w:tblPr/>
      <w:tcPr>
        <w:shd w:val="clear" w:color="auto" w:fill="E0E3E5" w:themeFill="text2" w:themeFillTint="33"/>
      </w:tcPr>
    </w:tblStylePr>
    <w:tblStylePr w:type="band1Horz">
      <w:pPr>
        <w:jc w:val="center"/>
      </w:pPr>
      <w:rPr>
        <w:rFonts w:asciiTheme="minorHAnsi" w:hAnsiTheme="minorHAnsi"/>
        <w:sz w:val="22"/>
      </w:rPr>
    </w:tblStylePr>
    <w:tblStylePr w:type="band2Horz">
      <w:pPr>
        <w:jc w:val="center"/>
      </w:pPr>
      <w:rPr>
        <w:rFonts w:asciiTheme="minorHAnsi" w:hAnsiTheme="minorHAnsi"/>
        <w:sz w:val="22"/>
      </w:rPr>
      <w:tblPr/>
      <w:tcPr>
        <w:shd w:val="clear" w:color="auto" w:fill="E0E3E5" w:themeFill="text2" w:themeFillTint="33"/>
      </w:tcPr>
    </w:tblStylePr>
  </w:style>
  <w:style w:type="numbering" w:customStyle="1" w:styleId="Incibe">
    <w:name w:val="Incibe"/>
    <w:uiPriority w:val="99"/>
    <w:rsid w:val="00803AA9"/>
    <w:pPr>
      <w:numPr>
        <w:numId w:val="20"/>
      </w:numPr>
    </w:pPr>
  </w:style>
  <w:style w:type="paragraph" w:customStyle="1" w:styleId="TtuloIndice">
    <w:name w:val="Título Indice"/>
    <w:qFormat/>
    <w:rsid w:val="0044466B"/>
    <w:pPr>
      <w:spacing w:after="240"/>
    </w:pPr>
    <w:rPr>
      <w:rFonts w:asciiTheme="minorHAnsi" w:hAnsiTheme="minorHAnsi"/>
      <w:b/>
      <w:color w:val="E73137"/>
      <w:sz w:val="32"/>
      <w:szCs w:val="32"/>
      <w:lang w:val="es-ES_tradnl"/>
    </w:rPr>
  </w:style>
  <w:style w:type="paragraph" w:customStyle="1" w:styleId="Indice">
    <w:name w:val="Indice"/>
    <w:basedOn w:val="Normal"/>
    <w:qFormat/>
    <w:rsid w:val="00270D84"/>
    <w:pPr>
      <w:pageBreakBefore/>
      <w:widowControl w:val="0"/>
      <w:pBdr>
        <w:bottom w:val="single" w:sz="4" w:space="1" w:color="E1120D"/>
      </w:pBdr>
      <w:spacing w:before="120"/>
      <w:outlineLvl w:val="0"/>
    </w:pPr>
    <w:rPr>
      <w:rFonts w:cs="Arial"/>
      <w:b/>
      <w:bCs/>
      <w:caps/>
      <w:color w:val="E73137"/>
      <w:kern w:val="32"/>
      <w:sz w:val="32"/>
      <w:szCs w:val="32"/>
    </w:rPr>
  </w:style>
  <w:style w:type="paragraph" w:customStyle="1" w:styleId="Indicetablas">
    <w:name w:val="Indice_tablas"/>
    <w:basedOn w:val="Indice"/>
    <w:qFormat/>
    <w:rsid w:val="00314618"/>
    <w:pPr>
      <w:pageBreakBefore w:val="0"/>
      <w:spacing w:before="240"/>
    </w:pPr>
  </w:style>
  <w:style w:type="character" w:customStyle="1" w:styleId="EncabezadoCar">
    <w:name w:val="Encabezado Car"/>
    <w:basedOn w:val="Fuentedeprrafopredeter"/>
    <w:link w:val="Encabezado"/>
    <w:uiPriority w:val="99"/>
    <w:rsid w:val="00314618"/>
    <w:rPr>
      <w:rFonts w:asciiTheme="minorHAnsi" w:hAnsiTheme="minorHAnsi"/>
      <w:sz w:val="22"/>
      <w:szCs w:val="24"/>
      <w:lang w:val="es-ES_tradnl"/>
    </w:rPr>
  </w:style>
  <w:style w:type="paragraph" w:customStyle="1" w:styleId="Anexo">
    <w:name w:val="Anexo"/>
    <w:basedOn w:val="Ttulo1"/>
    <w:next w:val="Normal"/>
    <w:rsid w:val="00314618"/>
    <w:pPr>
      <w:numPr>
        <w:numId w:val="0"/>
      </w:numPr>
    </w:pPr>
    <w:rPr>
      <w:color w:val="E1120D"/>
      <w:lang w:val="es-ES"/>
    </w:rPr>
  </w:style>
  <w:style w:type="paragraph" w:styleId="TtulodeTDC">
    <w:name w:val="TOC Heading"/>
    <w:basedOn w:val="Ttulo1"/>
    <w:next w:val="Normal"/>
    <w:uiPriority w:val="39"/>
    <w:semiHidden/>
    <w:unhideWhenUsed/>
    <w:qFormat/>
    <w:rsid w:val="00314618"/>
    <w:pPr>
      <w:keepNext/>
      <w:keepLines/>
      <w:pageBreakBefore w:val="0"/>
      <w:widowControl/>
      <w:numPr>
        <w:numId w:val="0"/>
      </w:numPr>
      <w:spacing w:before="240" w:after="0"/>
      <w:outlineLvl w:val="9"/>
    </w:pPr>
    <w:rPr>
      <w:rFonts w:asciiTheme="majorHAnsi" w:eastAsiaTheme="majorEastAsia" w:hAnsiTheme="majorHAnsi" w:cstheme="majorBidi"/>
      <w:b w:val="0"/>
      <w:bCs w:val="0"/>
      <w:caps w:val="0"/>
      <w:kern w:val="0"/>
    </w:rPr>
  </w:style>
  <w:style w:type="paragraph" w:customStyle="1" w:styleId="Subanexo">
    <w:name w:val="Subanexo"/>
    <w:basedOn w:val="Ttulo2"/>
    <w:rsid w:val="00314618"/>
    <w:pPr>
      <w:keepNext/>
      <w:numPr>
        <w:ilvl w:val="0"/>
        <w:numId w:val="0"/>
      </w:numPr>
      <w:spacing w:line="312" w:lineRule="auto"/>
      <w:contextualSpacing/>
    </w:pPr>
    <w:rPr>
      <w:caps/>
      <w:color w:val="E1120D"/>
      <w:sz w:val="24"/>
    </w:rPr>
  </w:style>
  <w:style w:type="paragraph" w:styleId="Listaconvietas3">
    <w:name w:val="List Bullet 3"/>
    <w:basedOn w:val="BulletsNivel3"/>
    <w:unhideWhenUsed/>
    <w:rsid w:val="0072699A"/>
  </w:style>
  <w:style w:type="paragraph" w:styleId="Prrafodelista">
    <w:name w:val="List Paragraph"/>
    <w:basedOn w:val="Normal"/>
    <w:uiPriority w:val="34"/>
    <w:qFormat/>
    <w:rsid w:val="0072699A"/>
    <w:pPr>
      <w:ind w:left="720"/>
      <w:contextualSpacing/>
    </w:pPr>
  </w:style>
  <w:style w:type="character" w:styleId="Hipervnculovisitado">
    <w:name w:val="FollowedHyperlink"/>
    <w:basedOn w:val="Fuentedeprrafopredeter"/>
    <w:semiHidden/>
    <w:unhideWhenUsed/>
    <w:rsid w:val="00347F29"/>
    <w:rPr>
      <w:color w:val="68757E" w:themeColor="followedHyperlink"/>
      <w:u w:val="single"/>
    </w:rPr>
  </w:style>
  <w:style w:type="character" w:styleId="Refdecomentario">
    <w:name w:val="annotation reference"/>
    <w:basedOn w:val="Fuentedeprrafopredeter"/>
    <w:uiPriority w:val="99"/>
    <w:semiHidden/>
    <w:unhideWhenUsed/>
    <w:rsid w:val="00A81E44"/>
    <w:rPr>
      <w:sz w:val="16"/>
      <w:szCs w:val="16"/>
    </w:rPr>
  </w:style>
  <w:style w:type="paragraph" w:styleId="Textocomentario">
    <w:name w:val="annotation text"/>
    <w:basedOn w:val="Normal"/>
    <w:link w:val="TextocomentarioCar"/>
    <w:uiPriority w:val="99"/>
    <w:unhideWhenUsed/>
    <w:rsid w:val="00A81E44"/>
    <w:pPr>
      <w:spacing w:line="240" w:lineRule="auto"/>
    </w:pPr>
    <w:rPr>
      <w:sz w:val="20"/>
      <w:szCs w:val="20"/>
    </w:rPr>
  </w:style>
  <w:style w:type="character" w:customStyle="1" w:styleId="TextocomentarioCar">
    <w:name w:val="Texto comentario Car"/>
    <w:basedOn w:val="Fuentedeprrafopredeter"/>
    <w:link w:val="Textocomentario"/>
    <w:uiPriority w:val="99"/>
    <w:rsid w:val="00A81E44"/>
    <w:rPr>
      <w:sz w:val="20"/>
      <w:szCs w:val="20"/>
    </w:rPr>
  </w:style>
  <w:style w:type="paragraph" w:styleId="Asuntodelcomentario">
    <w:name w:val="annotation subject"/>
    <w:basedOn w:val="Textocomentario"/>
    <w:next w:val="Textocomentario"/>
    <w:link w:val="AsuntodelcomentarioCar"/>
    <w:semiHidden/>
    <w:unhideWhenUsed/>
    <w:rsid w:val="00A81E44"/>
    <w:rPr>
      <w:b/>
      <w:bCs/>
    </w:rPr>
  </w:style>
  <w:style w:type="character" w:customStyle="1" w:styleId="AsuntodelcomentarioCar">
    <w:name w:val="Asunto del comentario Car"/>
    <w:basedOn w:val="TextocomentarioCar"/>
    <w:link w:val="Asuntodelcomentario"/>
    <w:semiHidden/>
    <w:rsid w:val="00A81E44"/>
    <w:rPr>
      <w:b/>
      <w:bCs/>
      <w:sz w:val="20"/>
      <w:szCs w:val="20"/>
    </w:rPr>
  </w:style>
  <w:style w:type="character" w:customStyle="1" w:styleId="Ttulo2Car">
    <w:name w:val="Título 2 Car"/>
    <w:basedOn w:val="Fuentedeprrafopredeter"/>
    <w:link w:val="Ttulo2"/>
    <w:rsid w:val="007060DE"/>
    <w:rPr>
      <w:rFonts w:cs="Arial"/>
      <w:b/>
      <w:bCs/>
      <w:iCs/>
      <w:sz w:val="28"/>
      <w:szCs w:val="28"/>
    </w:rPr>
  </w:style>
  <w:style w:type="table" w:customStyle="1" w:styleId="Estilo1">
    <w:name w:val="Estilo1"/>
    <w:basedOn w:val="Tablanormal"/>
    <w:uiPriority w:val="99"/>
    <w:rsid w:val="00B34844"/>
    <w:tblPr/>
  </w:style>
  <w:style w:type="table" w:customStyle="1" w:styleId="TablaPoliticas">
    <w:name w:val="TablaPoliticas"/>
    <w:basedOn w:val="Tablanormal"/>
    <w:uiPriority w:val="99"/>
    <w:rsid w:val="00F577E0"/>
    <w:pPr>
      <w:jc w:val="center"/>
    </w:pPr>
    <w:rPr>
      <w:sz w:val="24"/>
    </w:rPr>
    <w:tblPr>
      <w:tblBorders>
        <w:top w:val="single" w:sz="4" w:space="0" w:color="E73137"/>
        <w:left w:val="single" w:sz="4" w:space="0" w:color="E73137"/>
        <w:bottom w:val="single" w:sz="4" w:space="0" w:color="E73137"/>
        <w:right w:val="single" w:sz="4" w:space="0" w:color="E73137"/>
        <w:insideH w:val="single" w:sz="4" w:space="0" w:color="E73137"/>
        <w:insideV w:val="single" w:sz="4" w:space="0" w:color="E73137"/>
      </w:tblBorders>
    </w:tblPr>
    <w:tcPr>
      <w:shd w:val="clear" w:color="auto" w:fill="auto"/>
      <w:vAlign w:val="center"/>
    </w:tcPr>
    <w:tblStylePr w:type="firstRow">
      <w:tblPr/>
      <w:tcPr>
        <w:tcBorders>
          <w:top w:val="single" w:sz="4" w:space="0" w:color="E73137"/>
          <w:left w:val="single" w:sz="4" w:space="0" w:color="E73137"/>
          <w:bottom w:val="single" w:sz="4" w:space="0" w:color="E73137"/>
          <w:right w:val="single" w:sz="4" w:space="0" w:color="E73137"/>
          <w:insideH w:val="single" w:sz="4" w:space="0" w:color="E73137"/>
          <w:insideV w:val="single" w:sz="4" w:space="0" w:color="E73137"/>
          <w:tl2br w:val="nil"/>
          <w:tr2bl w:val="nil"/>
        </w:tcBorders>
        <w:shd w:val="clear" w:color="auto" w:fill="E73137"/>
      </w:tcPr>
    </w:tblStylePr>
  </w:style>
  <w:style w:type="table" w:styleId="Tabladecuadrcula1clara-nfasis3">
    <w:name w:val="Grid Table 1 Light Accent 3"/>
    <w:basedOn w:val="Tablanormal"/>
    <w:uiPriority w:val="46"/>
    <w:rsid w:val="00F577E0"/>
    <w:tblPr>
      <w:tblStyleRowBandSize w:val="1"/>
      <w:tblStyleColBandSize w:val="1"/>
      <w:tblBorders>
        <w:top w:val="single" w:sz="4" w:space="0" w:color="C1C7CC" w:themeColor="accent3" w:themeTint="66"/>
        <w:left w:val="single" w:sz="4" w:space="0" w:color="C1C7CC" w:themeColor="accent3" w:themeTint="66"/>
        <w:bottom w:val="single" w:sz="4" w:space="0" w:color="C1C7CC" w:themeColor="accent3" w:themeTint="66"/>
        <w:right w:val="single" w:sz="4" w:space="0" w:color="C1C7CC" w:themeColor="accent3" w:themeTint="66"/>
        <w:insideH w:val="single" w:sz="4" w:space="0" w:color="C1C7CC" w:themeColor="accent3" w:themeTint="66"/>
        <w:insideV w:val="single" w:sz="4" w:space="0" w:color="C1C7CC" w:themeColor="accent3" w:themeTint="66"/>
      </w:tblBorders>
    </w:tblPr>
    <w:tblStylePr w:type="firstRow">
      <w:rPr>
        <w:b/>
        <w:bCs/>
      </w:rPr>
      <w:tblPr/>
      <w:tcPr>
        <w:tcBorders>
          <w:bottom w:val="single" w:sz="12" w:space="0" w:color="A2ACB3" w:themeColor="accent3" w:themeTint="99"/>
        </w:tcBorders>
      </w:tcPr>
    </w:tblStylePr>
    <w:tblStylePr w:type="lastRow">
      <w:rPr>
        <w:b/>
        <w:bCs/>
      </w:rPr>
      <w:tblPr/>
      <w:tcPr>
        <w:tcBorders>
          <w:top w:val="double" w:sz="2" w:space="0" w:color="A2ACB3" w:themeColor="accent3"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rsid w:val="00AC148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976607"/>
    <w:pPr>
      <w:spacing w:before="100" w:beforeAutospacing="1" w:after="100" w:afterAutospacing="1" w:line="240" w:lineRule="auto"/>
      <w:jc w:val="left"/>
    </w:pPr>
    <w:rPr>
      <w:rFonts w:ascii="Times New Roman" w:hAnsi="Times New Roman"/>
      <w:sz w:val="24"/>
      <w:szCs w:val="24"/>
    </w:rPr>
  </w:style>
  <w:style w:type="character" w:styleId="Textoennegrita">
    <w:name w:val="Strong"/>
    <w:basedOn w:val="Fuentedeprrafopredeter"/>
    <w:uiPriority w:val="22"/>
    <w:qFormat/>
    <w:rsid w:val="00976607"/>
    <w:rPr>
      <w:b/>
      <w:bCs/>
    </w:rPr>
  </w:style>
  <w:style w:type="paragraph" w:styleId="Sinespaciado">
    <w:name w:val="No Spacing"/>
    <w:link w:val="SinespaciadoCar"/>
    <w:uiPriority w:val="1"/>
    <w:qFormat/>
    <w:rsid w:val="001C6CBB"/>
    <w:rPr>
      <w:rFonts w:asciiTheme="minorHAnsi" w:eastAsiaTheme="minorEastAsia" w:hAnsiTheme="minorHAnsi" w:cstheme="minorBidi"/>
    </w:rPr>
  </w:style>
  <w:style w:type="character" w:customStyle="1" w:styleId="SinespaciadoCar">
    <w:name w:val="Sin espaciado Car"/>
    <w:basedOn w:val="Fuentedeprrafopredeter"/>
    <w:link w:val="Sinespaciado"/>
    <w:uiPriority w:val="1"/>
    <w:rsid w:val="001C6CBB"/>
    <w:rPr>
      <w:rFonts w:asciiTheme="minorHAnsi" w:eastAsiaTheme="minorEastAsia" w:hAnsiTheme="minorHAnsi" w:cstheme="minorBidi"/>
    </w:rPr>
  </w:style>
  <w:style w:type="character" w:styleId="nfasis">
    <w:name w:val="Emphasis"/>
    <w:basedOn w:val="Fuentedeprrafopredeter"/>
    <w:uiPriority w:val="20"/>
    <w:qFormat/>
    <w:rsid w:val="007C0979"/>
    <w:rPr>
      <w:i/>
      <w:iCs/>
    </w:rPr>
  </w:style>
  <w:style w:type="paragraph" w:customStyle="1" w:styleId="Cuerpotexto">
    <w:name w:val="Cuerpo_texto"/>
    <w:basedOn w:val="Normal"/>
    <w:qFormat/>
    <w:rsid w:val="00F448DC"/>
    <w:pPr>
      <w:widowControl w:val="0"/>
      <w:autoSpaceDE w:val="0"/>
      <w:autoSpaceDN w:val="0"/>
      <w:adjustRightInd w:val="0"/>
      <w:spacing w:line="240" w:lineRule="auto"/>
      <w:jc w:val="left"/>
    </w:pPr>
    <w:rPr>
      <w:rFonts w:ascii="Calibri" w:eastAsia="MS Mincho" w:hAnsi="Calibri" w:cs="Verdana"/>
      <w:sz w:val="24"/>
      <w:szCs w:val="24"/>
      <w:lang w:val="es-ES_tradnl" w:eastAsia="en-US"/>
    </w:rPr>
  </w:style>
  <w:style w:type="character" w:styleId="AcrnimoHTML">
    <w:name w:val="HTML Acronym"/>
    <w:basedOn w:val="Fuentedeprrafopredeter"/>
    <w:unhideWhenUsed/>
    <w:rsid w:val="00405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30367">
      <w:bodyDiv w:val="1"/>
      <w:marLeft w:val="0"/>
      <w:marRight w:val="0"/>
      <w:marTop w:val="0"/>
      <w:marBottom w:val="0"/>
      <w:divBdr>
        <w:top w:val="none" w:sz="0" w:space="0" w:color="auto"/>
        <w:left w:val="none" w:sz="0" w:space="0" w:color="auto"/>
        <w:bottom w:val="none" w:sz="0" w:space="0" w:color="auto"/>
        <w:right w:val="none" w:sz="0" w:space="0" w:color="auto"/>
      </w:divBdr>
    </w:div>
    <w:div w:id="415826200">
      <w:bodyDiv w:val="1"/>
      <w:marLeft w:val="0"/>
      <w:marRight w:val="0"/>
      <w:marTop w:val="0"/>
      <w:marBottom w:val="0"/>
      <w:divBdr>
        <w:top w:val="none" w:sz="0" w:space="0" w:color="auto"/>
        <w:left w:val="none" w:sz="0" w:space="0" w:color="auto"/>
        <w:bottom w:val="none" w:sz="0" w:space="0" w:color="auto"/>
        <w:right w:val="none" w:sz="0" w:space="0" w:color="auto"/>
      </w:divBdr>
    </w:div>
    <w:div w:id="569967595">
      <w:bodyDiv w:val="1"/>
      <w:marLeft w:val="0"/>
      <w:marRight w:val="0"/>
      <w:marTop w:val="0"/>
      <w:marBottom w:val="0"/>
      <w:divBdr>
        <w:top w:val="none" w:sz="0" w:space="0" w:color="auto"/>
        <w:left w:val="none" w:sz="0" w:space="0" w:color="auto"/>
        <w:bottom w:val="none" w:sz="0" w:space="0" w:color="auto"/>
        <w:right w:val="none" w:sz="0" w:space="0" w:color="auto"/>
      </w:divBdr>
    </w:div>
    <w:div w:id="834297558">
      <w:bodyDiv w:val="1"/>
      <w:marLeft w:val="0"/>
      <w:marRight w:val="0"/>
      <w:marTop w:val="0"/>
      <w:marBottom w:val="0"/>
      <w:divBdr>
        <w:top w:val="none" w:sz="0" w:space="0" w:color="auto"/>
        <w:left w:val="none" w:sz="0" w:space="0" w:color="auto"/>
        <w:bottom w:val="none" w:sz="0" w:space="0" w:color="auto"/>
        <w:right w:val="none" w:sz="0" w:space="0" w:color="auto"/>
      </w:divBdr>
    </w:div>
    <w:div w:id="1005788694">
      <w:bodyDiv w:val="1"/>
      <w:marLeft w:val="0"/>
      <w:marRight w:val="0"/>
      <w:marTop w:val="0"/>
      <w:marBottom w:val="0"/>
      <w:divBdr>
        <w:top w:val="none" w:sz="0" w:space="0" w:color="auto"/>
        <w:left w:val="none" w:sz="0" w:space="0" w:color="auto"/>
        <w:bottom w:val="none" w:sz="0" w:space="0" w:color="auto"/>
        <w:right w:val="none" w:sz="0" w:space="0" w:color="auto"/>
      </w:divBdr>
    </w:div>
    <w:div w:id="1396970994">
      <w:bodyDiv w:val="1"/>
      <w:marLeft w:val="0"/>
      <w:marRight w:val="0"/>
      <w:marTop w:val="0"/>
      <w:marBottom w:val="0"/>
      <w:divBdr>
        <w:top w:val="none" w:sz="0" w:space="0" w:color="auto"/>
        <w:left w:val="none" w:sz="0" w:space="0" w:color="auto"/>
        <w:bottom w:val="none" w:sz="0" w:space="0" w:color="auto"/>
        <w:right w:val="none" w:sz="0" w:space="0" w:color="auto"/>
      </w:divBdr>
    </w:div>
    <w:div w:id="1429816705">
      <w:bodyDiv w:val="1"/>
      <w:marLeft w:val="0"/>
      <w:marRight w:val="0"/>
      <w:marTop w:val="0"/>
      <w:marBottom w:val="0"/>
      <w:divBdr>
        <w:top w:val="none" w:sz="0" w:space="0" w:color="auto"/>
        <w:left w:val="none" w:sz="0" w:space="0" w:color="auto"/>
        <w:bottom w:val="none" w:sz="0" w:space="0" w:color="auto"/>
        <w:right w:val="none" w:sz="0" w:space="0" w:color="auto"/>
      </w:divBdr>
    </w:div>
    <w:div w:id="1541282235">
      <w:bodyDiv w:val="1"/>
      <w:marLeft w:val="0"/>
      <w:marRight w:val="0"/>
      <w:marTop w:val="0"/>
      <w:marBottom w:val="0"/>
      <w:divBdr>
        <w:top w:val="none" w:sz="0" w:space="0" w:color="auto"/>
        <w:left w:val="none" w:sz="0" w:space="0" w:color="auto"/>
        <w:bottom w:val="none" w:sz="0" w:space="0" w:color="auto"/>
        <w:right w:val="none" w:sz="0" w:space="0" w:color="auto"/>
      </w:divBdr>
    </w:div>
    <w:div w:id="1686590157">
      <w:bodyDiv w:val="1"/>
      <w:marLeft w:val="0"/>
      <w:marRight w:val="0"/>
      <w:marTop w:val="0"/>
      <w:marBottom w:val="0"/>
      <w:divBdr>
        <w:top w:val="none" w:sz="0" w:space="0" w:color="auto"/>
        <w:left w:val="none" w:sz="0" w:space="0" w:color="auto"/>
        <w:bottom w:val="none" w:sz="0" w:space="0" w:color="auto"/>
        <w:right w:val="none" w:sz="0" w:space="0" w:color="auto"/>
      </w:divBdr>
    </w:div>
    <w:div w:id="175381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incibe.es/sites/default/files/contenidos/politicas/documentos/actualizaciones-software.pdf" TargetMode="External"/><Relationship Id="rId18" Type="http://schemas.openxmlformats.org/officeDocument/2006/relationships/hyperlink" Target="https://www.incibe.es/suscripciones"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ncibe.es/protege-tu-empresa/blog/recomendaciones-seguridad-el-empleo-redes-vpn" TargetMode="External"/><Relationship Id="rId17" Type="http://schemas.openxmlformats.org/officeDocument/2006/relationships/hyperlink" Target="https://www.incibe.es/protege-tu-empresa/blog/ciberamenazas-entornos-empresariales-guia-aproximacion-el-empresario" TargetMode="External"/><Relationship Id="rId2" Type="http://schemas.openxmlformats.org/officeDocument/2006/relationships/numbering" Target="numbering.xml"/><Relationship Id="rId16" Type="http://schemas.openxmlformats.org/officeDocument/2006/relationships/hyperlink" Target="https://www.incibe.es/protege-tu-empresa/blog/dia-mundial-las-contrasenas-aun-utilizas-123456" TargetMode="External"/><Relationship Id="rId20" Type="http://schemas.openxmlformats.org/officeDocument/2006/relationships/hyperlink" Target="https://www.incibe.es/protege-tu-empresa/que-te-interesa/plan-contingencia-continuidad-negoci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cibe.es/protege-tu-empresa/blog/cifrar-informacion-sensibl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ncibe.es/protege-tu-empresa/blog/dmz-y-te-puede-ayudar-proteger-tu-empresa" TargetMode="External"/><Relationship Id="rId23" Type="http://schemas.openxmlformats.org/officeDocument/2006/relationships/fontTable" Target="fontTable.xml"/><Relationship Id="rId10" Type="http://schemas.openxmlformats.org/officeDocument/2006/relationships/hyperlink" Target="https://www.incibe.es/protege-tu-empresa/blog/asegura-tus-cuentas-usuario-autenticacion-doble-factor" TargetMode="External"/><Relationship Id="rId19" Type="http://schemas.openxmlformats.org/officeDocument/2006/relationships/hyperlink" Target="https://www.incibe.es/protege-tu-empresa/formacion" TargetMode="External"/><Relationship Id="rId4" Type="http://schemas.openxmlformats.org/officeDocument/2006/relationships/settings" Target="settings.xml"/><Relationship Id="rId9" Type="http://schemas.openxmlformats.org/officeDocument/2006/relationships/hyperlink" Target="https://www.incibe.es/protege-tu-empresa/tematicas/iot" TargetMode="External"/><Relationship Id="rId14" Type="http://schemas.openxmlformats.org/officeDocument/2006/relationships/hyperlink" Target="https://www.incibe.es/protege-tu-empresa/blog/firewall-tradicional-utm-o-ngfw-diferencias-similitudes-y-cual-elegir-segun"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Incibe">
      <a:dk1>
        <a:sysClr val="windowText" lastClr="000000"/>
      </a:dk1>
      <a:lt1>
        <a:sysClr val="window" lastClr="FFFFFF"/>
      </a:lt1>
      <a:dk2>
        <a:srgbClr val="68757E"/>
      </a:dk2>
      <a:lt2>
        <a:srgbClr val="EEECE1"/>
      </a:lt2>
      <a:accent1>
        <a:srgbClr val="FFDD00"/>
      </a:accent1>
      <a:accent2>
        <a:srgbClr val="E73137"/>
      </a:accent2>
      <a:accent3>
        <a:srgbClr val="68757E"/>
      </a:accent3>
      <a:accent4>
        <a:srgbClr val="4B5C66"/>
      </a:accent4>
      <a:accent5>
        <a:srgbClr val="79262A"/>
      </a:accent5>
      <a:accent6>
        <a:srgbClr val="C5343A"/>
      </a:accent6>
      <a:hlink>
        <a:srgbClr val="E73137"/>
      </a:hlink>
      <a:folHlink>
        <a:srgbClr val="68757E"/>
      </a:folHlink>
    </a:clrScheme>
    <a:fontScheme name="Personalizado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D8629F-39F1-4DDB-994F-E9E45F8593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1581</Words>
  <Characters>12076</Characters>
  <Application>Microsoft Office Word</Application>
  <DocSecurity>0</DocSecurity>
  <Lines>100</Lines>
  <Paragraphs>27</Paragraphs>
  <ScaleCrop>false</ScaleCrop>
  <HeadingPairs>
    <vt:vector size="2" baseType="variant">
      <vt:variant>
        <vt:lpstr>Título</vt:lpstr>
      </vt:variant>
      <vt:variant>
        <vt:i4>1</vt:i4>
      </vt:variant>
    </vt:vector>
  </HeadingPairs>
  <TitlesOfParts>
    <vt:vector size="1" baseType="lpstr">
      <vt:lpstr>Políticas de seguridad para la pyme: dispositivos IoT en el entorno empresarial</vt:lpstr>
    </vt:vector>
  </TitlesOfParts>
  <Company/>
  <LinksUpToDate>false</LinksUpToDate>
  <CharactersWithSpaces>13630</CharactersWithSpaces>
  <SharedDoc>false</SharedDoc>
  <HLinks>
    <vt:vector size="150" baseType="variant">
      <vt:variant>
        <vt:i4>2228274</vt:i4>
      </vt:variant>
      <vt:variant>
        <vt:i4>153</vt:i4>
      </vt:variant>
      <vt:variant>
        <vt:i4>0</vt:i4>
      </vt:variant>
      <vt:variant>
        <vt:i4>5</vt:i4>
      </vt:variant>
      <vt:variant>
        <vt:lpwstr>http://observatorio.inteco.es/</vt:lpwstr>
      </vt:variant>
      <vt:variant>
        <vt:lpwstr/>
      </vt:variant>
      <vt:variant>
        <vt:i4>524369</vt:i4>
      </vt:variant>
      <vt:variant>
        <vt:i4>150</vt:i4>
      </vt:variant>
      <vt:variant>
        <vt:i4>0</vt:i4>
      </vt:variant>
      <vt:variant>
        <vt:i4>5</vt:i4>
      </vt:variant>
      <vt:variant>
        <vt:lpwstr>http://www.inteco.es/</vt:lpwstr>
      </vt:variant>
      <vt:variant>
        <vt:lpwstr/>
      </vt:variant>
      <vt:variant>
        <vt:i4>1638460</vt:i4>
      </vt:variant>
      <vt:variant>
        <vt:i4>143</vt:i4>
      </vt:variant>
      <vt:variant>
        <vt:i4>0</vt:i4>
      </vt:variant>
      <vt:variant>
        <vt:i4>5</vt:i4>
      </vt:variant>
      <vt:variant>
        <vt:lpwstr/>
      </vt:variant>
      <vt:variant>
        <vt:lpwstr>_Toc194302961</vt:lpwstr>
      </vt:variant>
      <vt:variant>
        <vt:i4>1638460</vt:i4>
      </vt:variant>
      <vt:variant>
        <vt:i4>134</vt:i4>
      </vt:variant>
      <vt:variant>
        <vt:i4>0</vt:i4>
      </vt:variant>
      <vt:variant>
        <vt:i4>5</vt:i4>
      </vt:variant>
      <vt:variant>
        <vt:lpwstr/>
      </vt:variant>
      <vt:variant>
        <vt:lpwstr>_Toc194302960</vt:lpwstr>
      </vt:variant>
      <vt:variant>
        <vt:i4>1703996</vt:i4>
      </vt:variant>
      <vt:variant>
        <vt:i4>128</vt:i4>
      </vt:variant>
      <vt:variant>
        <vt:i4>0</vt:i4>
      </vt:variant>
      <vt:variant>
        <vt:i4>5</vt:i4>
      </vt:variant>
      <vt:variant>
        <vt:lpwstr/>
      </vt:variant>
      <vt:variant>
        <vt:lpwstr>_Toc194302959</vt:lpwstr>
      </vt:variant>
      <vt:variant>
        <vt:i4>1703996</vt:i4>
      </vt:variant>
      <vt:variant>
        <vt:i4>104</vt:i4>
      </vt:variant>
      <vt:variant>
        <vt:i4>0</vt:i4>
      </vt:variant>
      <vt:variant>
        <vt:i4>5</vt:i4>
      </vt:variant>
      <vt:variant>
        <vt:lpwstr/>
      </vt:variant>
      <vt:variant>
        <vt:lpwstr>_Toc194302958</vt:lpwstr>
      </vt:variant>
      <vt:variant>
        <vt:i4>1703996</vt:i4>
      </vt:variant>
      <vt:variant>
        <vt:i4>98</vt:i4>
      </vt:variant>
      <vt:variant>
        <vt:i4>0</vt:i4>
      </vt:variant>
      <vt:variant>
        <vt:i4>5</vt:i4>
      </vt:variant>
      <vt:variant>
        <vt:lpwstr/>
      </vt:variant>
      <vt:variant>
        <vt:lpwstr>_Toc194302957</vt:lpwstr>
      </vt:variant>
      <vt:variant>
        <vt:i4>1703996</vt:i4>
      </vt:variant>
      <vt:variant>
        <vt:i4>92</vt:i4>
      </vt:variant>
      <vt:variant>
        <vt:i4>0</vt:i4>
      </vt:variant>
      <vt:variant>
        <vt:i4>5</vt:i4>
      </vt:variant>
      <vt:variant>
        <vt:lpwstr/>
      </vt:variant>
      <vt:variant>
        <vt:lpwstr>_Toc194302956</vt:lpwstr>
      </vt:variant>
      <vt:variant>
        <vt:i4>1703996</vt:i4>
      </vt:variant>
      <vt:variant>
        <vt:i4>86</vt:i4>
      </vt:variant>
      <vt:variant>
        <vt:i4>0</vt:i4>
      </vt:variant>
      <vt:variant>
        <vt:i4>5</vt:i4>
      </vt:variant>
      <vt:variant>
        <vt:lpwstr/>
      </vt:variant>
      <vt:variant>
        <vt:lpwstr>_Toc194302955</vt:lpwstr>
      </vt:variant>
      <vt:variant>
        <vt:i4>1703996</vt:i4>
      </vt:variant>
      <vt:variant>
        <vt:i4>80</vt:i4>
      </vt:variant>
      <vt:variant>
        <vt:i4>0</vt:i4>
      </vt:variant>
      <vt:variant>
        <vt:i4>5</vt:i4>
      </vt:variant>
      <vt:variant>
        <vt:lpwstr/>
      </vt:variant>
      <vt:variant>
        <vt:lpwstr>_Toc194302954</vt:lpwstr>
      </vt:variant>
      <vt:variant>
        <vt:i4>1703996</vt:i4>
      </vt:variant>
      <vt:variant>
        <vt:i4>74</vt:i4>
      </vt:variant>
      <vt:variant>
        <vt:i4>0</vt:i4>
      </vt:variant>
      <vt:variant>
        <vt:i4>5</vt:i4>
      </vt:variant>
      <vt:variant>
        <vt:lpwstr/>
      </vt:variant>
      <vt:variant>
        <vt:lpwstr>_Toc194302953</vt:lpwstr>
      </vt:variant>
      <vt:variant>
        <vt:i4>1703996</vt:i4>
      </vt:variant>
      <vt:variant>
        <vt:i4>68</vt:i4>
      </vt:variant>
      <vt:variant>
        <vt:i4>0</vt:i4>
      </vt:variant>
      <vt:variant>
        <vt:i4>5</vt:i4>
      </vt:variant>
      <vt:variant>
        <vt:lpwstr/>
      </vt:variant>
      <vt:variant>
        <vt:lpwstr>_Toc194302952</vt:lpwstr>
      </vt:variant>
      <vt:variant>
        <vt:i4>1703996</vt:i4>
      </vt:variant>
      <vt:variant>
        <vt:i4>62</vt:i4>
      </vt:variant>
      <vt:variant>
        <vt:i4>0</vt:i4>
      </vt:variant>
      <vt:variant>
        <vt:i4>5</vt:i4>
      </vt:variant>
      <vt:variant>
        <vt:lpwstr/>
      </vt:variant>
      <vt:variant>
        <vt:lpwstr>_Toc194302951</vt:lpwstr>
      </vt:variant>
      <vt:variant>
        <vt:i4>1703996</vt:i4>
      </vt:variant>
      <vt:variant>
        <vt:i4>56</vt:i4>
      </vt:variant>
      <vt:variant>
        <vt:i4>0</vt:i4>
      </vt:variant>
      <vt:variant>
        <vt:i4>5</vt:i4>
      </vt:variant>
      <vt:variant>
        <vt:lpwstr/>
      </vt:variant>
      <vt:variant>
        <vt:lpwstr>_Toc194302950</vt:lpwstr>
      </vt:variant>
      <vt:variant>
        <vt:i4>1769532</vt:i4>
      </vt:variant>
      <vt:variant>
        <vt:i4>50</vt:i4>
      </vt:variant>
      <vt:variant>
        <vt:i4>0</vt:i4>
      </vt:variant>
      <vt:variant>
        <vt:i4>5</vt:i4>
      </vt:variant>
      <vt:variant>
        <vt:lpwstr/>
      </vt:variant>
      <vt:variant>
        <vt:lpwstr>_Toc194302949</vt:lpwstr>
      </vt:variant>
      <vt:variant>
        <vt:i4>1769532</vt:i4>
      </vt:variant>
      <vt:variant>
        <vt:i4>44</vt:i4>
      </vt:variant>
      <vt:variant>
        <vt:i4>0</vt:i4>
      </vt:variant>
      <vt:variant>
        <vt:i4>5</vt:i4>
      </vt:variant>
      <vt:variant>
        <vt:lpwstr/>
      </vt:variant>
      <vt:variant>
        <vt:lpwstr>_Toc194302948</vt:lpwstr>
      </vt:variant>
      <vt:variant>
        <vt:i4>1769532</vt:i4>
      </vt:variant>
      <vt:variant>
        <vt:i4>38</vt:i4>
      </vt:variant>
      <vt:variant>
        <vt:i4>0</vt:i4>
      </vt:variant>
      <vt:variant>
        <vt:i4>5</vt:i4>
      </vt:variant>
      <vt:variant>
        <vt:lpwstr/>
      </vt:variant>
      <vt:variant>
        <vt:lpwstr>_Toc194302947</vt:lpwstr>
      </vt:variant>
      <vt:variant>
        <vt:i4>1769532</vt:i4>
      </vt:variant>
      <vt:variant>
        <vt:i4>32</vt:i4>
      </vt:variant>
      <vt:variant>
        <vt:i4>0</vt:i4>
      </vt:variant>
      <vt:variant>
        <vt:i4>5</vt:i4>
      </vt:variant>
      <vt:variant>
        <vt:lpwstr/>
      </vt:variant>
      <vt:variant>
        <vt:lpwstr>_Toc194302946</vt:lpwstr>
      </vt:variant>
      <vt:variant>
        <vt:i4>1769532</vt:i4>
      </vt:variant>
      <vt:variant>
        <vt:i4>26</vt:i4>
      </vt:variant>
      <vt:variant>
        <vt:i4>0</vt:i4>
      </vt:variant>
      <vt:variant>
        <vt:i4>5</vt:i4>
      </vt:variant>
      <vt:variant>
        <vt:lpwstr/>
      </vt:variant>
      <vt:variant>
        <vt:lpwstr>_Toc194302945</vt:lpwstr>
      </vt:variant>
      <vt:variant>
        <vt:i4>1769532</vt:i4>
      </vt:variant>
      <vt:variant>
        <vt:i4>20</vt:i4>
      </vt:variant>
      <vt:variant>
        <vt:i4>0</vt:i4>
      </vt:variant>
      <vt:variant>
        <vt:i4>5</vt:i4>
      </vt:variant>
      <vt:variant>
        <vt:lpwstr/>
      </vt:variant>
      <vt:variant>
        <vt:lpwstr>_Toc194302944</vt:lpwstr>
      </vt:variant>
      <vt:variant>
        <vt:i4>1769532</vt:i4>
      </vt:variant>
      <vt:variant>
        <vt:i4>14</vt:i4>
      </vt:variant>
      <vt:variant>
        <vt:i4>0</vt:i4>
      </vt:variant>
      <vt:variant>
        <vt:i4>5</vt:i4>
      </vt:variant>
      <vt:variant>
        <vt:lpwstr/>
      </vt:variant>
      <vt:variant>
        <vt:lpwstr>_Toc194302943</vt:lpwstr>
      </vt:variant>
      <vt:variant>
        <vt:i4>1769532</vt:i4>
      </vt:variant>
      <vt:variant>
        <vt:i4>8</vt:i4>
      </vt:variant>
      <vt:variant>
        <vt:i4>0</vt:i4>
      </vt:variant>
      <vt:variant>
        <vt:i4>5</vt:i4>
      </vt:variant>
      <vt:variant>
        <vt:lpwstr/>
      </vt:variant>
      <vt:variant>
        <vt:lpwstr>_Toc194302942</vt:lpwstr>
      </vt:variant>
      <vt:variant>
        <vt:i4>524369</vt:i4>
      </vt:variant>
      <vt:variant>
        <vt:i4>3</vt:i4>
      </vt:variant>
      <vt:variant>
        <vt:i4>0</vt:i4>
      </vt:variant>
      <vt:variant>
        <vt:i4>5</vt:i4>
      </vt:variant>
      <vt:variant>
        <vt:lpwstr>http://www.inteco.es/</vt:lpwstr>
      </vt:variant>
      <vt:variant>
        <vt:lpwstr/>
      </vt:variant>
      <vt:variant>
        <vt:i4>3801136</vt:i4>
      </vt:variant>
      <vt:variant>
        <vt:i4>0</vt:i4>
      </vt:variant>
      <vt:variant>
        <vt:i4>0</vt:i4>
      </vt:variant>
      <vt:variant>
        <vt:i4>5</vt:i4>
      </vt:variant>
      <vt:variant>
        <vt:lpwstr>http://www.inteco.es/Accesibilidad/Formacion_6/Manuales_y_Guias/guia_accesibilidad_en_pdf</vt:lpwstr>
      </vt:variant>
      <vt:variant>
        <vt:lpwstr/>
      </vt:variant>
      <vt:variant>
        <vt:i4>5505099</vt:i4>
      </vt:variant>
      <vt:variant>
        <vt:i4>0</vt:i4>
      </vt:variant>
      <vt:variant>
        <vt:i4>0</vt:i4>
      </vt:variant>
      <vt:variant>
        <vt:i4>5</vt:i4>
      </vt:variant>
      <vt:variant>
        <vt:lpwstr>http://creativecommons.org/licenses/by-nc/2.5/es/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Políticas de seguridad para la pyme: dispositivos IoT en el entorno empresarial</dc:title>
  <dc:subject/>
  <dc:creator/>
  <cp:keywords/>
  <dc:description/>
  <cp:lastModifiedBy/>
  <cp:revision>1</cp:revision>
  <dcterms:created xsi:type="dcterms:W3CDTF">2021-05-25T14:32:00Z</dcterms:created>
  <dcterms:modified xsi:type="dcterms:W3CDTF">2021-05-26T12:55:00Z</dcterms:modified>
</cp:coreProperties>
</file>