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629" w:rsidRPr="009A477D" w:rsidRDefault="00EB4E96" w:rsidP="00AA2629">
      <w:pPr>
        <w:pStyle w:val="PortadaSubtitulo"/>
      </w:pPr>
      <w:bookmarkStart w:id="0" w:name="_GoBack"/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-1149408</wp:posOffset>
            </wp:positionH>
            <wp:positionV relativeFrom="paragraph">
              <wp:posOffset>-1633110</wp:posOffset>
            </wp:positionV>
            <wp:extent cx="7644073" cy="10717535"/>
            <wp:effectExtent l="0" t="0" r="0" b="762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-continuidad-de-negoci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239" cy="10730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A2629" w:rsidRPr="005434AD" w:rsidRDefault="00AA2629" w:rsidP="00AA2629">
      <w:pPr>
        <w:sectPr w:rsidR="00AA2629" w:rsidRPr="005434AD" w:rsidSect="002D09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2552" w:right="1418" w:bottom="851" w:left="1701" w:header="709" w:footer="454" w:gutter="0"/>
          <w:cols w:space="708"/>
          <w:titlePg/>
          <w:docGrid w:linePitch="360"/>
        </w:sectPr>
      </w:pPr>
    </w:p>
    <w:p w:rsidR="00AA2629" w:rsidRDefault="00AA2629" w:rsidP="00AA2629">
      <w:pPr>
        <w:pStyle w:val="Indice"/>
      </w:pPr>
      <w:bookmarkStart w:id="1" w:name="_Toc408386624"/>
      <w:bookmarkStart w:id="2" w:name="_Toc410031779"/>
      <w:bookmarkStart w:id="3" w:name="_Toc410845007"/>
      <w:r w:rsidRPr="00757200">
        <w:lastRenderedPageBreak/>
        <w:t>ÍNDICE</w:t>
      </w:r>
      <w:bookmarkEnd w:id="1"/>
      <w:bookmarkEnd w:id="2"/>
    </w:p>
    <w:p w:rsidR="002D092E" w:rsidRDefault="00AA2629">
      <w:pPr>
        <w:pStyle w:val="TDC1"/>
        <w:rPr>
          <w:rFonts w:eastAsiaTheme="minorEastAsia" w:cstheme="minorBidi"/>
          <w:b w:val="0"/>
          <w:noProof/>
          <w:sz w:val="22"/>
          <w:szCs w:val="22"/>
          <w:lang w:val="es-ES"/>
        </w:rPr>
      </w:pPr>
      <w:r>
        <w:rPr>
          <w:noProof/>
        </w:rPr>
        <w:fldChar w:fldCharType="begin"/>
      </w:r>
      <w:r>
        <w:instrText xml:space="preserve"> TOC \o "3-3" \h \z \t "Título 1;1;Título 2;2;Anexo;1;Subanexo;2" </w:instrText>
      </w:r>
      <w:r>
        <w:rPr>
          <w:noProof/>
        </w:rPr>
        <w:fldChar w:fldCharType="separate"/>
      </w:r>
      <w:hyperlink w:anchor="_Toc480469204" w:history="1">
        <w:r w:rsidR="002D092E" w:rsidRPr="009D1828">
          <w:rPr>
            <w:rStyle w:val="Hipervnculo"/>
            <w:noProof/>
            <w:lang w:val="es-ES"/>
          </w:rPr>
          <w:t>1. Continuidad de negocio</w:t>
        </w:r>
        <w:r w:rsidR="002D092E">
          <w:rPr>
            <w:noProof/>
            <w:webHidden/>
          </w:rPr>
          <w:tab/>
        </w:r>
        <w:r w:rsidR="002D092E">
          <w:rPr>
            <w:noProof/>
            <w:webHidden/>
          </w:rPr>
          <w:fldChar w:fldCharType="begin"/>
        </w:r>
        <w:r w:rsidR="002D092E">
          <w:rPr>
            <w:noProof/>
            <w:webHidden/>
          </w:rPr>
          <w:instrText xml:space="preserve"> PAGEREF _Toc480469204 \h </w:instrText>
        </w:r>
        <w:r w:rsidR="002D092E">
          <w:rPr>
            <w:noProof/>
            <w:webHidden/>
          </w:rPr>
        </w:r>
        <w:r w:rsidR="002D092E">
          <w:rPr>
            <w:noProof/>
            <w:webHidden/>
          </w:rPr>
          <w:fldChar w:fldCharType="separate"/>
        </w:r>
        <w:r w:rsidR="00EB4E96">
          <w:rPr>
            <w:noProof/>
            <w:webHidden/>
          </w:rPr>
          <w:t>3</w:t>
        </w:r>
        <w:r w:rsidR="002D092E">
          <w:rPr>
            <w:noProof/>
            <w:webHidden/>
          </w:rPr>
          <w:fldChar w:fldCharType="end"/>
        </w:r>
      </w:hyperlink>
    </w:p>
    <w:p w:rsidR="002D092E" w:rsidRDefault="00EB4E96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9205" w:history="1">
        <w:r w:rsidR="002D092E" w:rsidRPr="009D1828">
          <w:rPr>
            <w:rStyle w:val="Hipervnculo"/>
            <w:noProof/>
          </w:rPr>
          <w:t>1.1. Antecedentes</w:t>
        </w:r>
        <w:r w:rsidR="002D092E">
          <w:rPr>
            <w:noProof/>
            <w:webHidden/>
          </w:rPr>
          <w:tab/>
        </w:r>
        <w:r w:rsidR="002D092E">
          <w:rPr>
            <w:noProof/>
            <w:webHidden/>
          </w:rPr>
          <w:fldChar w:fldCharType="begin"/>
        </w:r>
        <w:r w:rsidR="002D092E">
          <w:rPr>
            <w:noProof/>
            <w:webHidden/>
          </w:rPr>
          <w:instrText xml:space="preserve"> PAGEREF _Toc480469205 \h </w:instrText>
        </w:r>
        <w:r w:rsidR="002D092E">
          <w:rPr>
            <w:noProof/>
            <w:webHidden/>
          </w:rPr>
        </w:r>
        <w:r w:rsidR="002D092E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2D092E">
          <w:rPr>
            <w:noProof/>
            <w:webHidden/>
          </w:rPr>
          <w:fldChar w:fldCharType="end"/>
        </w:r>
      </w:hyperlink>
    </w:p>
    <w:p w:rsidR="002D092E" w:rsidRDefault="00EB4E96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9206" w:history="1">
        <w:r w:rsidR="002D092E" w:rsidRPr="009D1828">
          <w:rPr>
            <w:rStyle w:val="Hipervnculo"/>
            <w:noProof/>
          </w:rPr>
          <w:t>1.2. Objetivos</w:t>
        </w:r>
        <w:r w:rsidR="002D092E">
          <w:rPr>
            <w:noProof/>
            <w:webHidden/>
          </w:rPr>
          <w:tab/>
        </w:r>
        <w:r w:rsidR="002D092E">
          <w:rPr>
            <w:noProof/>
            <w:webHidden/>
          </w:rPr>
          <w:fldChar w:fldCharType="begin"/>
        </w:r>
        <w:r w:rsidR="002D092E">
          <w:rPr>
            <w:noProof/>
            <w:webHidden/>
          </w:rPr>
          <w:instrText xml:space="preserve"> PAGEREF _Toc480469206 \h </w:instrText>
        </w:r>
        <w:r w:rsidR="002D092E">
          <w:rPr>
            <w:noProof/>
            <w:webHidden/>
          </w:rPr>
        </w:r>
        <w:r w:rsidR="002D092E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2D092E">
          <w:rPr>
            <w:noProof/>
            <w:webHidden/>
          </w:rPr>
          <w:fldChar w:fldCharType="end"/>
        </w:r>
      </w:hyperlink>
    </w:p>
    <w:p w:rsidR="002D092E" w:rsidRDefault="00EB4E96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9207" w:history="1">
        <w:r w:rsidR="002D092E" w:rsidRPr="009D1828">
          <w:rPr>
            <w:rStyle w:val="Hipervnculo"/>
            <w:noProof/>
          </w:rPr>
          <w:t>1.3. Checklist</w:t>
        </w:r>
        <w:r w:rsidR="002D092E">
          <w:rPr>
            <w:noProof/>
            <w:webHidden/>
          </w:rPr>
          <w:tab/>
        </w:r>
        <w:r w:rsidR="002D092E">
          <w:rPr>
            <w:noProof/>
            <w:webHidden/>
          </w:rPr>
          <w:fldChar w:fldCharType="begin"/>
        </w:r>
        <w:r w:rsidR="002D092E">
          <w:rPr>
            <w:noProof/>
            <w:webHidden/>
          </w:rPr>
          <w:instrText xml:space="preserve"> PAGEREF _Toc480469207 \h </w:instrText>
        </w:r>
        <w:r w:rsidR="002D092E">
          <w:rPr>
            <w:noProof/>
            <w:webHidden/>
          </w:rPr>
        </w:r>
        <w:r w:rsidR="002D092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2D092E">
          <w:rPr>
            <w:noProof/>
            <w:webHidden/>
          </w:rPr>
          <w:fldChar w:fldCharType="end"/>
        </w:r>
      </w:hyperlink>
    </w:p>
    <w:p w:rsidR="002D092E" w:rsidRDefault="00EB4E96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9208" w:history="1">
        <w:r w:rsidR="002D092E" w:rsidRPr="009D1828">
          <w:rPr>
            <w:rStyle w:val="Hipervnculo"/>
            <w:noProof/>
          </w:rPr>
          <w:t>1.4. Puntos clave</w:t>
        </w:r>
        <w:r w:rsidR="002D092E">
          <w:rPr>
            <w:noProof/>
            <w:webHidden/>
          </w:rPr>
          <w:tab/>
        </w:r>
        <w:r w:rsidR="002D092E">
          <w:rPr>
            <w:noProof/>
            <w:webHidden/>
          </w:rPr>
          <w:fldChar w:fldCharType="begin"/>
        </w:r>
        <w:r w:rsidR="002D092E">
          <w:rPr>
            <w:noProof/>
            <w:webHidden/>
          </w:rPr>
          <w:instrText xml:space="preserve"> PAGEREF _Toc480469208 \h </w:instrText>
        </w:r>
        <w:r w:rsidR="002D092E">
          <w:rPr>
            <w:noProof/>
            <w:webHidden/>
          </w:rPr>
        </w:r>
        <w:r w:rsidR="002D092E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2D092E">
          <w:rPr>
            <w:noProof/>
            <w:webHidden/>
          </w:rPr>
          <w:fldChar w:fldCharType="end"/>
        </w:r>
      </w:hyperlink>
    </w:p>
    <w:p w:rsidR="002D092E" w:rsidRDefault="00EB4E96">
      <w:pPr>
        <w:pStyle w:val="TDC1"/>
        <w:rPr>
          <w:rFonts w:eastAsiaTheme="minorEastAsia" w:cstheme="minorBidi"/>
          <w:b w:val="0"/>
          <w:noProof/>
          <w:sz w:val="22"/>
          <w:szCs w:val="22"/>
          <w:lang w:val="es-ES"/>
        </w:rPr>
      </w:pPr>
      <w:hyperlink w:anchor="_Toc480469209" w:history="1">
        <w:r w:rsidR="002D092E" w:rsidRPr="009D1828">
          <w:rPr>
            <w:rStyle w:val="Hipervnculo"/>
            <w:noProof/>
          </w:rPr>
          <w:t>2. Referencias</w:t>
        </w:r>
        <w:r w:rsidR="002D092E">
          <w:rPr>
            <w:noProof/>
            <w:webHidden/>
          </w:rPr>
          <w:tab/>
        </w:r>
        <w:r w:rsidR="002D092E">
          <w:rPr>
            <w:noProof/>
            <w:webHidden/>
          </w:rPr>
          <w:fldChar w:fldCharType="begin"/>
        </w:r>
        <w:r w:rsidR="002D092E">
          <w:rPr>
            <w:noProof/>
            <w:webHidden/>
          </w:rPr>
          <w:instrText xml:space="preserve"> PAGEREF _Toc480469209 \h </w:instrText>
        </w:r>
        <w:r w:rsidR="002D092E">
          <w:rPr>
            <w:noProof/>
            <w:webHidden/>
          </w:rPr>
        </w:r>
        <w:r w:rsidR="002D092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2D092E">
          <w:rPr>
            <w:noProof/>
            <w:webHidden/>
          </w:rPr>
          <w:fldChar w:fldCharType="end"/>
        </w:r>
      </w:hyperlink>
    </w:p>
    <w:p w:rsidR="00A80999" w:rsidRDefault="00AA2629" w:rsidP="00AA2629">
      <w:r>
        <w:fldChar w:fldCharType="end"/>
      </w:r>
    </w:p>
    <w:p w:rsidR="00A80999" w:rsidRPr="00A80999" w:rsidRDefault="00A80999" w:rsidP="00A80999"/>
    <w:p w:rsidR="00A80999" w:rsidRPr="00A80999" w:rsidRDefault="00A80999" w:rsidP="00A80999"/>
    <w:p w:rsidR="00A80999" w:rsidRDefault="00A80999" w:rsidP="00A80999"/>
    <w:p w:rsidR="00A80999" w:rsidRDefault="00A80999" w:rsidP="00A80999"/>
    <w:p w:rsidR="00AA2629" w:rsidRPr="00A80999" w:rsidRDefault="00A80999" w:rsidP="002D58CB">
      <w:pPr>
        <w:tabs>
          <w:tab w:val="left" w:pos="3339"/>
        </w:tabs>
      </w:pPr>
      <w:r>
        <w:tab/>
      </w:r>
    </w:p>
    <w:p w:rsidR="00AA2629" w:rsidRPr="00470B73" w:rsidRDefault="00907EDF" w:rsidP="00AA2629">
      <w:pPr>
        <w:pStyle w:val="Ttulo1"/>
        <w:rPr>
          <w:lang w:val="es-ES"/>
        </w:rPr>
      </w:pPr>
      <w:bookmarkStart w:id="4" w:name="_Toc480469204"/>
      <w:bookmarkEnd w:id="3"/>
      <w:r>
        <w:rPr>
          <w:lang w:val="es-ES"/>
        </w:rPr>
        <w:lastRenderedPageBreak/>
        <w:t>C</w:t>
      </w:r>
      <w:r w:rsidR="00AA2629" w:rsidRPr="00F06A5C">
        <w:rPr>
          <w:lang w:val="es-ES"/>
        </w:rPr>
        <w:t>ontinuidad de negocio</w:t>
      </w:r>
      <w:bookmarkEnd w:id="4"/>
    </w:p>
    <w:p w:rsidR="00AA2629" w:rsidRDefault="00AA2629" w:rsidP="00AA2629">
      <w:pPr>
        <w:pStyle w:val="Ttulo2"/>
      </w:pPr>
      <w:bookmarkStart w:id="5" w:name="_Toc410845010"/>
      <w:bookmarkStart w:id="6" w:name="_Toc480469205"/>
      <w:r>
        <w:t>Antecedentes</w:t>
      </w:r>
      <w:bookmarkEnd w:id="5"/>
      <w:bookmarkEnd w:id="6"/>
    </w:p>
    <w:p w:rsidR="00AA2629" w:rsidRDefault="00AA2629" w:rsidP="00AA2629">
      <w:r>
        <w:t xml:space="preserve">Es imposible garantizar la seguridad </w:t>
      </w:r>
      <w:r w:rsidR="002D58CB">
        <w:t>total</w:t>
      </w:r>
      <w:r>
        <w:t xml:space="preserve">  por lo que las empresas deben estar preparadas para protegerse ante un posible </w:t>
      </w:r>
      <w:r w:rsidRPr="00FB262E">
        <w:rPr>
          <w:b/>
        </w:rPr>
        <w:t>desastre</w:t>
      </w:r>
      <w:r>
        <w:t xml:space="preserve"> que pudiera </w:t>
      </w:r>
      <w:r w:rsidRPr="00FB262E">
        <w:rPr>
          <w:b/>
        </w:rPr>
        <w:t>paralizar su actividad</w:t>
      </w:r>
      <w:r>
        <w:t xml:space="preserve">. Hoy en día la información es un activo </w:t>
      </w:r>
      <w:r w:rsidRPr="00FB262E">
        <w:rPr>
          <w:b/>
        </w:rPr>
        <w:t>esencial</w:t>
      </w:r>
      <w:r>
        <w:t xml:space="preserve"> en cualquier organización, y los sistemas de información se apoyan en </w:t>
      </w:r>
      <w:r w:rsidRPr="00FB262E">
        <w:rPr>
          <w:b/>
        </w:rPr>
        <w:t>tecnologías complejas y novedosas</w:t>
      </w:r>
      <w:r>
        <w:t xml:space="preserve"> que también están </w:t>
      </w:r>
      <w:r w:rsidRPr="00FB262E">
        <w:rPr>
          <w:b/>
        </w:rPr>
        <w:t>expuestas</w:t>
      </w:r>
      <w:r>
        <w:t xml:space="preserve"> a </w:t>
      </w:r>
      <w:r>
        <w:rPr>
          <w:b/>
        </w:rPr>
        <w:t>amenazas</w:t>
      </w:r>
      <w:r w:rsidRPr="00FB262E">
        <w:rPr>
          <w:b/>
        </w:rPr>
        <w:t xml:space="preserve"> de seguridad</w:t>
      </w:r>
      <w:r>
        <w:t xml:space="preserve">. Por todo ello, es conveniente tener elaboradas unas pautas que indiquen cómo actuar en caso de que haya un fallo que comprometa la </w:t>
      </w:r>
      <w:r w:rsidRPr="00FB262E">
        <w:rPr>
          <w:b/>
        </w:rPr>
        <w:t>continuidad del negocio</w:t>
      </w:r>
      <w:r>
        <w:t xml:space="preserve"> de nuestra empresa.</w:t>
      </w:r>
    </w:p>
    <w:p w:rsidR="00AA2629" w:rsidRDefault="00AA2629" w:rsidP="00AA2629">
      <w:r>
        <w:t xml:space="preserve">Nuestro </w:t>
      </w:r>
      <w:r w:rsidRPr="00FB262E">
        <w:rPr>
          <w:b/>
        </w:rPr>
        <w:t>plan para la continuidad de negocio</w:t>
      </w:r>
      <w:r>
        <w:t xml:space="preserve"> </w:t>
      </w:r>
      <w:hyperlink w:anchor="referencias" w:history="1">
        <w:r w:rsidRPr="002D58CB">
          <w:rPr>
            <w:rStyle w:val="Hipervnculo"/>
            <w:color w:val="auto"/>
            <w:u w:val="none"/>
          </w:rPr>
          <w:t>[</w:t>
        </w:r>
        <w:r w:rsidRPr="003A0208">
          <w:rPr>
            <w:rStyle w:val="Hipervnculo"/>
            <w:u w:val="none"/>
          </w:rPr>
          <w:t>1</w:t>
        </w:r>
        <w:r w:rsidRPr="002D58CB">
          <w:rPr>
            <w:rStyle w:val="Hipervnculo"/>
            <w:color w:val="auto"/>
            <w:u w:val="none"/>
          </w:rPr>
          <w:t>]</w:t>
        </w:r>
      </w:hyperlink>
      <w:r>
        <w:rPr>
          <w:rStyle w:val="Hipervnculo"/>
          <w:u w:val="none"/>
        </w:rPr>
        <w:t xml:space="preserve"> </w:t>
      </w:r>
      <w:r>
        <w:t>debe tener en cuenta las personas responsables de aplicarlo, las operativas a seguir (</w:t>
      </w:r>
      <w:r w:rsidR="0070473B">
        <w:t>por ejemplo:</w:t>
      </w:r>
      <w:r>
        <w:t xml:space="preserve"> implementar un mecanismo de respaldo para nuestra información más crítica), los activos implicados (tanto personales como físicos), indicadores, etc. Una vez que tengamos el plan de continuidad debemos </w:t>
      </w:r>
      <w:r>
        <w:rPr>
          <w:b/>
        </w:rPr>
        <w:t>comprobar</w:t>
      </w:r>
      <w:r>
        <w:t xml:space="preserve"> que sabemos ponerlo en marcha.</w:t>
      </w:r>
    </w:p>
    <w:p w:rsidR="00AA2629" w:rsidRPr="00076211" w:rsidRDefault="00AA2629" w:rsidP="00AA2629">
      <w:r>
        <w:t>Cuando contratemos servicios</w:t>
      </w:r>
      <w:r w:rsidR="002D58CB">
        <w:t xml:space="preserve"> tecnológicos</w:t>
      </w:r>
      <w:r>
        <w:t xml:space="preserve"> (en la nube o a proveedores </w:t>
      </w:r>
      <w:r w:rsidR="002D58CB">
        <w:t>externos</w:t>
      </w:r>
      <w:r>
        <w:t>)</w:t>
      </w:r>
      <w:r w:rsidR="002D58CB">
        <w:t xml:space="preserve"> o que impliquen el tratamiento de nuestra información,</w:t>
      </w:r>
      <w:r>
        <w:t xml:space="preserve"> debemos exigir y comprobar que tienen planes de contingencia disponibles que se adecuen a nuestra política para la continuidad del negocio </w:t>
      </w:r>
      <w:hyperlink w:anchor="referencias" w:history="1">
        <w:r w:rsidRPr="002D58CB">
          <w:rPr>
            <w:rStyle w:val="Hipervnculo"/>
            <w:color w:val="auto"/>
            <w:u w:val="none"/>
          </w:rPr>
          <w:t>[</w:t>
        </w:r>
        <w:r>
          <w:rPr>
            <w:rStyle w:val="Hipervnculo"/>
            <w:u w:val="none"/>
          </w:rPr>
          <w:t>2</w:t>
        </w:r>
        <w:r w:rsidRPr="002D58CB">
          <w:rPr>
            <w:rStyle w:val="Hipervnculo"/>
            <w:color w:val="auto"/>
            <w:u w:val="none"/>
          </w:rPr>
          <w:t>]</w:t>
        </w:r>
      </w:hyperlink>
      <w:r>
        <w:t>.</w:t>
      </w:r>
    </w:p>
    <w:p w:rsidR="00AA2629" w:rsidRDefault="00AA2629" w:rsidP="00AA2629">
      <w:pPr>
        <w:pStyle w:val="Ttulo2"/>
      </w:pPr>
      <w:bookmarkStart w:id="7" w:name="_Toc480469206"/>
      <w:r>
        <w:t>Objetivos</w:t>
      </w:r>
      <w:bookmarkEnd w:id="7"/>
    </w:p>
    <w:p w:rsidR="00AA2629" w:rsidRDefault="00AA2629" w:rsidP="00AA2629">
      <w:r>
        <w:rPr>
          <w:b/>
        </w:rPr>
        <w:t>D</w:t>
      </w:r>
      <w:r w:rsidRPr="00F547C3">
        <w:rPr>
          <w:b/>
        </w:rPr>
        <w:t xml:space="preserve">iseñar y probar </w:t>
      </w:r>
      <w:r w:rsidRPr="00E951ED">
        <w:t>un plan de continuidad de negocio</w:t>
      </w:r>
      <w:r>
        <w:rPr>
          <w:b/>
        </w:rPr>
        <w:t xml:space="preserve"> </w:t>
      </w:r>
      <w:hyperlink w:anchor="referencias" w:history="1">
        <w:r w:rsidRPr="002D58CB">
          <w:rPr>
            <w:rStyle w:val="Hipervnculo"/>
            <w:color w:val="auto"/>
            <w:u w:val="none"/>
          </w:rPr>
          <w:t>[</w:t>
        </w:r>
        <w:r>
          <w:rPr>
            <w:rStyle w:val="Hipervnculo"/>
            <w:u w:val="none"/>
          </w:rPr>
          <w:t>3</w:t>
        </w:r>
        <w:r w:rsidRPr="002D58CB">
          <w:rPr>
            <w:rStyle w:val="Hipervnculo"/>
            <w:color w:val="auto"/>
            <w:u w:val="none"/>
          </w:rPr>
          <w:t>]</w:t>
        </w:r>
      </w:hyperlink>
      <w:r>
        <w:t xml:space="preserve"> </w:t>
      </w:r>
      <w:r w:rsidR="001F5F5D">
        <w:t xml:space="preserve">(PCN) </w:t>
      </w:r>
      <w:r w:rsidR="002D58CB">
        <w:t xml:space="preserve">que nos </w:t>
      </w:r>
      <w:r>
        <w:t>permi</w:t>
      </w:r>
      <w:r w:rsidR="002D58CB">
        <w:t>ta</w:t>
      </w:r>
      <w:r>
        <w:t xml:space="preserve"> </w:t>
      </w:r>
      <w:r w:rsidRPr="00F547C3">
        <w:rPr>
          <w:b/>
        </w:rPr>
        <w:t>recuperar</w:t>
      </w:r>
      <w:r>
        <w:t xml:space="preserve"> en un plazo razonable la operativa habitual de nuestra empresa para garantizar la </w:t>
      </w:r>
      <w:r w:rsidRPr="00F547C3">
        <w:rPr>
          <w:b/>
        </w:rPr>
        <w:t>continu</w:t>
      </w:r>
      <w:r>
        <w:rPr>
          <w:b/>
        </w:rPr>
        <w:t>idad del negocio</w:t>
      </w:r>
      <w:r>
        <w:t>.</w:t>
      </w:r>
    </w:p>
    <w:p w:rsidR="00AA2629" w:rsidRDefault="00AA2629" w:rsidP="00AA2629">
      <w:pPr>
        <w:spacing w:after="0" w:line="240" w:lineRule="auto"/>
        <w:jc w:val="left"/>
      </w:pPr>
      <w:r>
        <w:br w:type="page"/>
      </w:r>
    </w:p>
    <w:p w:rsidR="00AA2629" w:rsidRDefault="00AA2629" w:rsidP="00AA2629">
      <w:pPr>
        <w:pStyle w:val="Ttulo2"/>
      </w:pPr>
      <w:bookmarkStart w:id="8" w:name="_Toc480469207"/>
      <w:proofErr w:type="spellStart"/>
      <w:r>
        <w:lastRenderedPageBreak/>
        <w:t>Checklist</w:t>
      </w:r>
      <w:bookmarkEnd w:id="8"/>
      <w:proofErr w:type="spellEnd"/>
    </w:p>
    <w:p w:rsidR="00AA2629" w:rsidRPr="00A63275" w:rsidRDefault="00AA2629" w:rsidP="002D58CB">
      <w:bookmarkStart w:id="9" w:name="_Toc471215977"/>
      <w:bookmarkStart w:id="10" w:name="_Toc471291959"/>
      <w:bookmarkStart w:id="11" w:name="_Toc472060495"/>
      <w:bookmarkStart w:id="12" w:name="_Toc472062617"/>
      <w:bookmarkStart w:id="13" w:name="_Toc471213502"/>
      <w:r w:rsidRPr="00A63275">
        <w:t>A continuación se incluyen una serie de controles para revisar el cumplimiento de la política de seguridad en lo relativo a</w:t>
      </w:r>
      <w:r>
        <w:t xml:space="preserve"> la</w:t>
      </w:r>
      <w:r w:rsidRPr="00A63275">
        <w:t xml:space="preserve"> </w:t>
      </w:r>
      <w:r>
        <w:rPr>
          <w:b/>
        </w:rPr>
        <w:t>continuidad del negocio</w:t>
      </w:r>
      <w:r w:rsidRPr="00A63275">
        <w:t>.</w:t>
      </w:r>
    </w:p>
    <w:p w:rsidR="00AA2629" w:rsidRPr="00A63275" w:rsidRDefault="00AA2629" w:rsidP="002D58CB">
      <w:r w:rsidRPr="00A63275">
        <w:t xml:space="preserve">Los controles se clasificarán en dos niveles de </w:t>
      </w:r>
      <w:r w:rsidRPr="00A63275">
        <w:rPr>
          <w:b/>
        </w:rPr>
        <w:t>complejidad</w:t>
      </w:r>
      <w:r w:rsidRPr="00A63275">
        <w:t>:</w:t>
      </w:r>
    </w:p>
    <w:p w:rsidR="00AA2629" w:rsidRPr="00BD4782" w:rsidRDefault="00AA2629" w:rsidP="002D58CB">
      <w:pPr>
        <w:pStyle w:val="BulletsNivel1"/>
      </w:pPr>
      <w:r w:rsidRPr="00BD4782">
        <w:t>Básico (</w:t>
      </w:r>
      <w:r w:rsidRPr="00BD4782">
        <w:rPr>
          <w:b/>
        </w:rPr>
        <w:t>B</w:t>
      </w:r>
      <w:r w:rsidRPr="00BD4782">
        <w:t xml:space="preserve">): </w:t>
      </w:r>
      <w:r w:rsidR="00ED4DD6">
        <w:t>e</w:t>
      </w:r>
      <w:r w:rsidR="00ED4DD6" w:rsidRPr="00BD4782">
        <w:t xml:space="preserve">l </w:t>
      </w:r>
      <w:r w:rsidRPr="00BD4782">
        <w:t xml:space="preserve">esfuerzo y los recursos necesarios para implantarlo son asumibles. Se puede aplicar a través del uso de funcionalidades sencillas ya incorporadas en las aplicaciones más comunes. Se previenen ataques mediante la instalación de herramientas de seguridad elementales. </w:t>
      </w:r>
    </w:p>
    <w:p w:rsidR="00AA2629" w:rsidRPr="00BD4782" w:rsidRDefault="00AA2629" w:rsidP="002D58CB">
      <w:pPr>
        <w:pStyle w:val="BulletsNivel1"/>
      </w:pPr>
      <w:r w:rsidRPr="00BD4782">
        <w:t>Avanzado (</w:t>
      </w:r>
      <w:r w:rsidRPr="00BD4782">
        <w:rPr>
          <w:b/>
        </w:rPr>
        <w:t>A</w:t>
      </w:r>
      <w:r w:rsidRPr="00BD4782">
        <w:t xml:space="preserve">): </w:t>
      </w:r>
      <w:r w:rsidR="00ED4DD6">
        <w:t>e</w:t>
      </w:r>
      <w:r w:rsidR="00ED4DD6" w:rsidRPr="00BD4782">
        <w:t xml:space="preserve">l </w:t>
      </w:r>
      <w:r w:rsidRPr="00BD4782">
        <w:t>esfuerzo y los recursos necesarios para implantarlo son considerables. Se necesitan programas que requieren configuraciones complejas. Se pueden precisar mecanismos de recuperación ante fallos.</w:t>
      </w:r>
    </w:p>
    <w:p w:rsidR="00AA2629" w:rsidRPr="00A63275" w:rsidRDefault="00AA2629" w:rsidP="002D58CB">
      <w:r w:rsidRPr="00A63275">
        <w:t xml:space="preserve">Los controles podrán tener el siguiente </w:t>
      </w:r>
      <w:r w:rsidRPr="00A63275">
        <w:rPr>
          <w:b/>
        </w:rPr>
        <w:t>alcance</w:t>
      </w:r>
      <w:r w:rsidRPr="00A63275">
        <w:t>:</w:t>
      </w:r>
    </w:p>
    <w:p w:rsidR="00AA2629" w:rsidRPr="00BD4782" w:rsidRDefault="00AA2629" w:rsidP="002D58CB">
      <w:pPr>
        <w:pStyle w:val="BulletsNivel1"/>
      </w:pPr>
      <w:r w:rsidRPr="00BD4782">
        <w:t>Procesos (</w:t>
      </w:r>
      <w:r w:rsidRPr="00BD4782">
        <w:rPr>
          <w:b/>
        </w:rPr>
        <w:t>PRO</w:t>
      </w:r>
      <w:r w:rsidRPr="00BD4782">
        <w:t xml:space="preserve">): </w:t>
      </w:r>
      <w:r w:rsidR="00ED4DD6">
        <w:t>a</w:t>
      </w:r>
      <w:r w:rsidR="00ED4DD6" w:rsidRPr="00BD4782">
        <w:t xml:space="preserve">plica </w:t>
      </w:r>
      <w:r w:rsidRPr="00BD4782">
        <w:t>a la dirección o al personal de gestión.</w:t>
      </w:r>
    </w:p>
    <w:p w:rsidR="00AA2629" w:rsidRPr="00BD4782" w:rsidRDefault="00AA2629" w:rsidP="002D58CB">
      <w:pPr>
        <w:pStyle w:val="BulletsNivel1"/>
      </w:pPr>
      <w:r w:rsidRPr="00BD4782">
        <w:t>Tecnología (</w:t>
      </w:r>
      <w:r w:rsidRPr="00BD4782">
        <w:rPr>
          <w:b/>
        </w:rPr>
        <w:t>TEC</w:t>
      </w:r>
      <w:r w:rsidRPr="00BD4782">
        <w:t xml:space="preserve">): </w:t>
      </w:r>
      <w:r w:rsidR="00ED4DD6">
        <w:t>a</w:t>
      </w:r>
      <w:r w:rsidR="00ED4DD6" w:rsidRPr="00BD4782">
        <w:t xml:space="preserve">plica </w:t>
      </w:r>
      <w:r w:rsidRPr="00BD4782">
        <w:t>al personal técnico especializado.</w:t>
      </w:r>
    </w:p>
    <w:p w:rsidR="00AA2629" w:rsidRDefault="00AA2629" w:rsidP="002D58CB">
      <w:pPr>
        <w:pStyle w:val="BulletsNivel1"/>
      </w:pPr>
      <w:r w:rsidRPr="00BD4782">
        <w:t>Personas (</w:t>
      </w:r>
      <w:r w:rsidRPr="00BD4782">
        <w:rPr>
          <w:b/>
        </w:rPr>
        <w:t>PER</w:t>
      </w:r>
      <w:r w:rsidRPr="00BD4782">
        <w:t xml:space="preserve">): </w:t>
      </w:r>
      <w:r w:rsidR="00ED4DD6">
        <w:t>a</w:t>
      </w:r>
      <w:r w:rsidR="00ED4DD6" w:rsidRPr="00BD4782">
        <w:t xml:space="preserve">plica </w:t>
      </w:r>
      <w:r w:rsidRPr="00BD4782">
        <w:t>a todo el personal.</w:t>
      </w:r>
    </w:p>
    <w:tbl>
      <w:tblPr>
        <w:tblStyle w:val="Tablaconcuadrcula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71"/>
        <w:gridCol w:w="1426"/>
        <w:gridCol w:w="5652"/>
        <w:gridCol w:w="556"/>
      </w:tblGrid>
      <w:tr w:rsidR="00AA2629" w:rsidRPr="00331C74" w:rsidTr="00BB1A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5"/>
        </w:trPr>
        <w:tc>
          <w:tcPr>
            <w:tcW w:w="871" w:type="dxa"/>
          </w:tcPr>
          <w:p w:rsidR="00AA2629" w:rsidRPr="00366FE8" w:rsidRDefault="00AA2629" w:rsidP="00446B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366FE8">
              <w:rPr>
                <w:rFonts w:cs="Arial"/>
                <w:b/>
                <w:szCs w:val="20"/>
              </w:rPr>
              <w:t>NIVEL</w:t>
            </w:r>
          </w:p>
        </w:tc>
        <w:tc>
          <w:tcPr>
            <w:tcW w:w="1426" w:type="dxa"/>
          </w:tcPr>
          <w:p w:rsidR="00AA2629" w:rsidRPr="00366FE8" w:rsidRDefault="00BB1AF5" w:rsidP="00446B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ALCANCE</w:t>
            </w:r>
          </w:p>
        </w:tc>
        <w:tc>
          <w:tcPr>
            <w:tcW w:w="6208" w:type="dxa"/>
            <w:gridSpan w:val="2"/>
          </w:tcPr>
          <w:p w:rsidR="00AA2629" w:rsidRPr="002A5D0A" w:rsidRDefault="00AA2629" w:rsidP="00446B9E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20"/>
              </w:rPr>
            </w:pPr>
            <w:r w:rsidRPr="00366FE8">
              <w:rPr>
                <w:rFonts w:cs="Arial"/>
                <w:b/>
                <w:szCs w:val="20"/>
              </w:rPr>
              <w:t>CONTROL</w:t>
            </w:r>
          </w:p>
        </w:tc>
      </w:tr>
      <w:tr w:rsidR="00AA2629" w:rsidRPr="00331C74" w:rsidTr="00BB1AF5">
        <w:trPr>
          <w:trHeight w:val="720"/>
        </w:trPr>
        <w:tc>
          <w:tcPr>
            <w:tcW w:w="871" w:type="dxa"/>
          </w:tcPr>
          <w:p w:rsidR="00AA2629" w:rsidRPr="00366FE8" w:rsidRDefault="00AA2629" w:rsidP="00446B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366FE8">
              <w:rPr>
                <w:rFonts w:cs="Arial"/>
                <w:szCs w:val="20"/>
              </w:rPr>
              <w:t>B</w:t>
            </w:r>
          </w:p>
        </w:tc>
        <w:tc>
          <w:tcPr>
            <w:tcW w:w="1426" w:type="dxa"/>
          </w:tcPr>
          <w:p w:rsidR="00AA2629" w:rsidRPr="00366FE8" w:rsidRDefault="00AA2629" w:rsidP="00446B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</w:t>
            </w:r>
            <w:r w:rsidRPr="00366FE8"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5652" w:type="dxa"/>
            <w:shd w:val="clear" w:color="auto" w:fill="auto"/>
          </w:tcPr>
          <w:p w:rsidR="00AA2629" w:rsidRPr="00366FE8" w:rsidRDefault="00AA2629" w:rsidP="00446B9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FF3868">
              <w:rPr>
                <w:rFonts w:cs="Arial"/>
                <w:b/>
                <w:szCs w:val="20"/>
              </w:rPr>
              <w:t xml:space="preserve">Determinar el alcance del </w:t>
            </w:r>
            <w:r w:rsidR="001F5F5D">
              <w:rPr>
                <w:rFonts w:cs="Arial"/>
                <w:b/>
                <w:szCs w:val="20"/>
              </w:rPr>
              <w:t>PCN</w:t>
            </w:r>
          </w:p>
          <w:p w:rsidR="00AA2629" w:rsidRPr="00366FE8" w:rsidRDefault="00AA2629" w:rsidP="008D3D0A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Analizas para que activos y procesos debe</w:t>
            </w:r>
            <w:r w:rsidR="008D3D0A">
              <w:rPr>
                <w:rFonts w:cs="Arial"/>
                <w:szCs w:val="20"/>
              </w:rPr>
              <w:t>s</w:t>
            </w:r>
            <w:r>
              <w:rPr>
                <w:rFonts w:cs="Arial"/>
                <w:szCs w:val="20"/>
              </w:rPr>
              <w:t xml:space="preserve"> garantizar la continuidad</w:t>
            </w:r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556" w:type="dxa"/>
            <w:shd w:val="clear" w:color="auto" w:fill="auto"/>
          </w:tcPr>
          <w:p w:rsidR="00AA2629" w:rsidRPr="00366FE8" w:rsidRDefault="00EB4E96" w:rsidP="00446B9E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136378513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A2629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AA2629" w:rsidRPr="00331C74" w:rsidTr="00BB1AF5">
        <w:trPr>
          <w:trHeight w:val="720"/>
        </w:trPr>
        <w:tc>
          <w:tcPr>
            <w:tcW w:w="871" w:type="dxa"/>
          </w:tcPr>
          <w:p w:rsidR="00AA2629" w:rsidRPr="00366FE8" w:rsidRDefault="00AA2629" w:rsidP="00446B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1426" w:type="dxa"/>
          </w:tcPr>
          <w:p w:rsidR="00AA2629" w:rsidRPr="00366FE8" w:rsidRDefault="00AA2629" w:rsidP="00446B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</w:t>
            </w:r>
          </w:p>
        </w:tc>
        <w:tc>
          <w:tcPr>
            <w:tcW w:w="5652" w:type="dxa"/>
            <w:shd w:val="clear" w:color="auto" w:fill="auto"/>
          </w:tcPr>
          <w:p w:rsidR="00AA2629" w:rsidRPr="00366FE8" w:rsidRDefault="00AA2629" w:rsidP="00446B9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25296B">
              <w:rPr>
                <w:b/>
              </w:rPr>
              <w:t>Concretar el flujo de responsabilidades</w:t>
            </w:r>
          </w:p>
          <w:p w:rsidR="00AA2629" w:rsidRPr="00366FE8" w:rsidRDefault="00AA2629" w:rsidP="00446B9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Determinas las responsabilidades de las personas que deben llevar a cabo el plan de continuidad en caso de aparición de desastres</w:t>
            </w:r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556" w:type="dxa"/>
            <w:shd w:val="clear" w:color="auto" w:fill="auto"/>
          </w:tcPr>
          <w:p w:rsidR="00AA2629" w:rsidRPr="00366FE8" w:rsidRDefault="00EB4E96" w:rsidP="00446B9E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56680420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A2629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AA2629" w:rsidRPr="00331C74" w:rsidTr="00BB1AF5">
        <w:trPr>
          <w:trHeight w:val="704"/>
        </w:trPr>
        <w:tc>
          <w:tcPr>
            <w:tcW w:w="871" w:type="dxa"/>
          </w:tcPr>
          <w:p w:rsidR="00AA2629" w:rsidRPr="00366FE8" w:rsidRDefault="00AA2629" w:rsidP="00446B9E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1426" w:type="dxa"/>
          </w:tcPr>
          <w:p w:rsidR="00AA2629" w:rsidRPr="00366FE8" w:rsidRDefault="00AA2629" w:rsidP="00446B9E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PRO</w:t>
            </w:r>
            <w:r w:rsidR="008D3D0A">
              <w:rPr>
                <w:rFonts w:cs="Arial"/>
              </w:rPr>
              <w:t>/TEC</w:t>
            </w:r>
          </w:p>
        </w:tc>
        <w:tc>
          <w:tcPr>
            <w:tcW w:w="5652" w:type="dxa"/>
          </w:tcPr>
          <w:p w:rsidR="00AA2629" w:rsidRPr="00366FE8" w:rsidRDefault="00AA2629" w:rsidP="00446B9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950DEF">
              <w:rPr>
                <w:rFonts w:cs="Arial"/>
                <w:b/>
                <w:szCs w:val="20"/>
              </w:rPr>
              <w:t>Realización del BIA (Análisis del Impacto en el Negocio)</w:t>
            </w:r>
          </w:p>
          <w:p w:rsidR="00AA2629" w:rsidRPr="00366FE8" w:rsidRDefault="00AA2629" w:rsidP="00446B9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>
              <w:rPr>
                <w:rFonts w:cs="Arial"/>
                <w:szCs w:val="20"/>
              </w:rPr>
              <w:t>Elaboras detalladamente el BIA de tu empresa</w:t>
            </w:r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556" w:type="dxa"/>
            <w:shd w:val="clear" w:color="auto" w:fill="auto"/>
          </w:tcPr>
          <w:p w:rsidR="00AA2629" w:rsidRPr="00366FE8" w:rsidRDefault="00EB4E96" w:rsidP="00446B9E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209273576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A2629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AA2629" w:rsidRPr="00331C74" w:rsidTr="00BB1AF5">
        <w:trPr>
          <w:trHeight w:val="704"/>
        </w:trPr>
        <w:tc>
          <w:tcPr>
            <w:tcW w:w="871" w:type="dxa"/>
          </w:tcPr>
          <w:p w:rsidR="00AA2629" w:rsidRDefault="00AA2629" w:rsidP="00446B9E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426" w:type="dxa"/>
          </w:tcPr>
          <w:p w:rsidR="00AA2629" w:rsidRDefault="00AA2629" w:rsidP="00446B9E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PRO</w:t>
            </w:r>
          </w:p>
        </w:tc>
        <w:tc>
          <w:tcPr>
            <w:tcW w:w="5652" w:type="dxa"/>
          </w:tcPr>
          <w:p w:rsidR="00AA2629" w:rsidRPr="00366FE8" w:rsidRDefault="00AA2629" w:rsidP="00446B9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34495B">
              <w:rPr>
                <w:rFonts w:cs="Arial"/>
                <w:b/>
                <w:szCs w:val="20"/>
              </w:rPr>
              <w:t>Definir la política de comunicación y aviso a entidades externas</w:t>
            </w:r>
          </w:p>
          <w:p w:rsidR="00AA2629" w:rsidRPr="00E53946" w:rsidRDefault="00AA2629" w:rsidP="00446B9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Defines que tipo de mensajes debe transmitir tu empresa en caso de desastre</w:t>
            </w:r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556" w:type="dxa"/>
            <w:shd w:val="clear" w:color="auto" w:fill="auto"/>
          </w:tcPr>
          <w:p w:rsidR="00AA2629" w:rsidRDefault="00EB4E96" w:rsidP="00446B9E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10184155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A2629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AA2629" w:rsidRPr="00331C74" w:rsidTr="00BB1AF5">
        <w:trPr>
          <w:cantSplit/>
          <w:trHeight w:val="704"/>
        </w:trPr>
        <w:tc>
          <w:tcPr>
            <w:tcW w:w="871" w:type="dxa"/>
          </w:tcPr>
          <w:p w:rsidR="00AA2629" w:rsidRDefault="00AA2629" w:rsidP="00446B9E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426" w:type="dxa"/>
          </w:tcPr>
          <w:p w:rsidR="00AA2629" w:rsidRDefault="00AA2629" w:rsidP="00446B9E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PRO</w:t>
            </w:r>
          </w:p>
        </w:tc>
        <w:tc>
          <w:tcPr>
            <w:tcW w:w="5652" w:type="dxa"/>
          </w:tcPr>
          <w:p w:rsidR="00AA2629" w:rsidRPr="00366FE8" w:rsidRDefault="00AA2629" w:rsidP="00446B9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AF58FE">
              <w:rPr>
                <w:rFonts w:cs="Arial"/>
                <w:b/>
                <w:szCs w:val="20"/>
              </w:rPr>
              <w:t xml:space="preserve">Caducidad del </w:t>
            </w:r>
            <w:r w:rsidR="001F5F5D">
              <w:rPr>
                <w:rFonts w:cs="Arial"/>
                <w:b/>
                <w:szCs w:val="20"/>
              </w:rPr>
              <w:t>PCN</w:t>
            </w:r>
          </w:p>
          <w:p w:rsidR="00AA2629" w:rsidRPr="0034495B" w:rsidRDefault="00AA2629" w:rsidP="00446B9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 xml:space="preserve">Actualizas el plan de continuidad de negocio de tu empresa cada </w:t>
            </w:r>
            <w:r>
              <w:rPr>
                <w:rFonts w:cs="Arial"/>
              </w:rPr>
              <w:t>__________</w:t>
            </w:r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556" w:type="dxa"/>
            <w:shd w:val="clear" w:color="auto" w:fill="auto"/>
          </w:tcPr>
          <w:p w:rsidR="00AA2629" w:rsidRDefault="00EB4E96" w:rsidP="00446B9E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196109559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A2629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AA2629" w:rsidRPr="00366FE8" w:rsidTr="00BB1AF5">
        <w:trPr>
          <w:trHeight w:val="704"/>
        </w:trPr>
        <w:tc>
          <w:tcPr>
            <w:tcW w:w="871" w:type="dxa"/>
          </w:tcPr>
          <w:p w:rsidR="00AA2629" w:rsidRPr="00366FE8" w:rsidRDefault="00AA2629" w:rsidP="00446B9E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1426" w:type="dxa"/>
          </w:tcPr>
          <w:p w:rsidR="00AA2629" w:rsidRPr="00366FE8" w:rsidRDefault="00AA2629" w:rsidP="00446B9E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PRO/TEC</w:t>
            </w:r>
          </w:p>
        </w:tc>
        <w:tc>
          <w:tcPr>
            <w:tcW w:w="5652" w:type="dxa"/>
          </w:tcPr>
          <w:p w:rsidR="00AA2629" w:rsidRPr="00366FE8" w:rsidRDefault="00AA2629" w:rsidP="00446B9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AD3B26">
              <w:rPr>
                <w:rFonts w:cs="Arial"/>
                <w:b/>
                <w:szCs w:val="20"/>
              </w:rPr>
              <w:t>Elegir la estrategia de continuidad</w:t>
            </w:r>
          </w:p>
          <w:p w:rsidR="00AA2629" w:rsidRPr="00366FE8" w:rsidRDefault="00AA2629" w:rsidP="00446B9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>
              <w:rPr>
                <w:rFonts w:cs="Arial"/>
                <w:szCs w:val="20"/>
              </w:rPr>
              <w:t>Eliges la estrategia de continuidad óptima para tu empresa</w:t>
            </w:r>
            <w:r w:rsidRPr="00366FE8">
              <w:rPr>
                <w:rFonts w:cs="Arial"/>
                <w:szCs w:val="20"/>
              </w:rPr>
              <w:t>.</w:t>
            </w:r>
            <w:r>
              <w:rPr>
                <w:rFonts w:cs="Arial"/>
                <w:szCs w:val="20"/>
              </w:rPr>
              <w:t xml:space="preserve"> Teniendo en cuenta si fuera preciso la implantación de un centro de respaldo.</w:t>
            </w:r>
          </w:p>
        </w:tc>
        <w:tc>
          <w:tcPr>
            <w:tcW w:w="556" w:type="dxa"/>
            <w:shd w:val="clear" w:color="auto" w:fill="auto"/>
          </w:tcPr>
          <w:p w:rsidR="00AA2629" w:rsidRPr="00366FE8" w:rsidRDefault="00EB4E96" w:rsidP="00446B9E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156632799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A2629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AA2629" w:rsidRPr="00331C74" w:rsidTr="00BB1AF5">
        <w:trPr>
          <w:trHeight w:val="704"/>
        </w:trPr>
        <w:tc>
          <w:tcPr>
            <w:tcW w:w="871" w:type="dxa"/>
          </w:tcPr>
          <w:p w:rsidR="00AA2629" w:rsidRDefault="00AA2629" w:rsidP="00446B9E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1426" w:type="dxa"/>
          </w:tcPr>
          <w:p w:rsidR="00AA2629" w:rsidRDefault="00AA2629" w:rsidP="00446B9E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PRO/TEC</w:t>
            </w:r>
          </w:p>
        </w:tc>
        <w:tc>
          <w:tcPr>
            <w:tcW w:w="5652" w:type="dxa"/>
          </w:tcPr>
          <w:p w:rsidR="00AA2629" w:rsidRPr="00366FE8" w:rsidRDefault="00AA2629" w:rsidP="00446B9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AD3B26">
              <w:rPr>
                <w:rFonts w:cs="Arial"/>
                <w:b/>
                <w:szCs w:val="20"/>
              </w:rPr>
              <w:t>Detallar la respuesta a la contingencia</w:t>
            </w:r>
          </w:p>
          <w:p w:rsidR="00AA2629" w:rsidRPr="00974623" w:rsidRDefault="00AA2629" w:rsidP="00446B9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Detallas los procedimientos y controles específicos a ejecutar ante la aparición de un desastre</w:t>
            </w:r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556" w:type="dxa"/>
            <w:shd w:val="clear" w:color="auto" w:fill="auto"/>
          </w:tcPr>
          <w:p w:rsidR="00AA2629" w:rsidRDefault="00EB4E96" w:rsidP="00446B9E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11253080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A2629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AA2629" w:rsidRPr="00331C74" w:rsidTr="00BB1AF5">
        <w:trPr>
          <w:trHeight w:val="704"/>
        </w:trPr>
        <w:tc>
          <w:tcPr>
            <w:tcW w:w="871" w:type="dxa"/>
          </w:tcPr>
          <w:p w:rsidR="00AA2629" w:rsidRDefault="00AA2629" w:rsidP="00446B9E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1426" w:type="dxa"/>
          </w:tcPr>
          <w:p w:rsidR="00AA2629" w:rsidRDefault="00AA2629" w:rsidP="00446B9E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PRO/TEC</w:t>
            </w:r>
          </w:p>
        </w:tc>
        <w:tc>
          <w:tcPr>
            <w:tcW w:w="5652" w:type="dxa"/>
          </w:tcPr>
          <w:p w:rsidR="00AA2629" w:rsidRPr="00366FE8" w:rsidRDefault="00AA2629" w:rsidP="00446B9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E60E84">
              <w:rPr>
                <w:rFonts w:cs="Arial"/>
                <w:b/>
                <w:szCs w:val="20"/>
              </w:rPr>
              <w:t>Desarrollar actividades para verificar, revisar y evaluar el plan de continuidad del negocio</w:t>
            </w:r>
          </w:p>
          <w:p w:rsidR="00AA2629" w:rsidRPr="00E53946" w:rsidRDefault="00AA2629" w:rsidP="00446B9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 xml:space="preserve">Pruebas y evalúas cada </w:t>
            </w:r>
            <w:r>
              <w:rPr>
                <w:rFonts w:cs="Arial"/>
              </w:rPr>
              <w:t>__________ el plan de continuidad de negocio de tu empresa</w:t>
            </w:r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556" w:type="dxa"/>
            <w:shd w:val="clear" w:color="auto" w:fill="auto"/>
          </w:tcPr>
          <w:p w:rsidR="00AA2629" w:rsidRDefault="00EB4E96" w:rsidP="00446B9E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16983871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A2629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</w:tbl>
    <w:p w:rsidR="001F5F5D" w:rsidRDefault="001F5F5D" w:rsidP="00AA2629"/>
    <w:p w:rsidR="00F53DFD" w:rsidRPr="00FD1B67" w:rsidRDefault="00F53DFD" w:rsidP="00AA2629"/>
    <w:p w:rsidR="00AA2629" w:rsidRDefault="00AA2629" w:rsidP="00E951ED">
      <w:pPr>
        <w:spacing w:before="120" w:line="240" w:lineRule="auto"/>
        <w:rPr>
          <w:rFonts w:cs="Arial"/>
          <w:b/>
          <w:bCs/>
          <w:iCs/>
          <w:sz w:val="28"/>
          <w:szCs w:val="28"/>
        </w:rPr>
      </w:pPr>
      <w:r>
        <w:rPr>
          <w:rFonts w:cs="Arial"/>
          <w:b/>
          <w:bCs/>
        </w:rPr>
        <w:t>Revisado por</w:t>
      </w:r>
      <w:r>
        <w:rPr>
          <w:rFonts w:cs="Arial"/>
        </w:rPr>
        <w:t>: ___________________________</w:t>
      </w:r>
      <w:r>
        <w:rPr>
          <w:rFonts w:cs="Arial"/>
        </w:rPr>
        <w:tab/>
      </w:r>
      <w:r>
        <w:rPr>
          <w:rFonts w:cs="Arial"/>
        </w:rPr>
        <w:tab/>
      </w:r>
      <w:r w:rsidRPr="00366FE8">
        <w:rPr>
          <w:rFonts w:cs="Arial"/>
          <w:b/>
        </w:rPr>
        <w:t>Fecha:</w:t>
      </w:r>
      <w:r w:rsidRPr="00447381">
        <w:rPr>
          <w:rFonts w:cs="Arial"/>
        </w:rPr>
        <w:t xml:space="preserve"> </w:t>
      </w:r>
      <w:r>
        <w:rPr>
          <w:rFonts w:cs="Arial"/>
        </w:rPr>
        <w:t>__________</w:t>
      </w:r>
    </w:p>
    <w:p w:rsidR="00AA2629" w:rsidRDefault="00AA2629" w:rsidP="00AA2629">
      <w:pPr>
        <w:pStyle w:val="Ttulo2"/>
      </w:pPr>
      <w:bookmarkStart w:id="14" w:name="_Toc480469208"/>
      <w:bookmarkEnd w:id="9"/>
      <w:bookmarkEnd w:id="10"/>
      <w:bookmarkEnd w:id="11"/>
      <w:bookmarkEnd w:id="12"/>
      <w:bookmarkEnd w:id="13"/>
      <w:r w:rsidRPr="00470B73">
        <w:lastRenderedPageBreak/>
        <w:t>Puntos clave</w:t>
      </w:r>
      <w:bookmarkEnd w:id="14"/>
    </w:p>
    <w:p w:rsidR="00AA2629" w:rsidRDefault="00AA2629" w:rsidP="00AA2629">
      <w:r>
        <w:t>Los puntos clave de esta política s</w:t>
      </w:r>
      <w:r w:rsidR="00ED691E">
        <w:t>on:</w:t>
      </w:r>
    </w:p>
    <w:p w:rsidR="00AA2629" w:rsidRPr="00B0211D" w:rsidRDefault="00AA2629" w:rsidP="00AA2629">
      <w:pPr>
        <w:pStyle w:val="BulletsNivel1"/>
        <w:numPr>
          <w:ilvl w:val="0"/>
          <w:numId w:val="4"/>
        </w:numPr>
        <w:ind w:left="714" w:hanging="357"/>
      </w:pPr>
      <w:r>
        <w:rPr>
          <w:b/>
        </w:rPr>
        <w:t>Determinar el alcance del plan de continuidad del negocio</w:t>
      </w:r>
      <w:r w:rsidRPr="00DF5397">
        <w:rPr>
          <w:b/>
        </w:rPr>
        <w:t>.</w:t>
      </w:r>
      <w:r w:rsidRPr="00B0211D">
        <w:t xml:space="preserve"> </w:t>
      </w:r>
      <w:r w:rsidR="007535FC">
        <w:t>Debemos seleccionar</w:t>
      </w:r>
      <w:r>
        <w:t xml:space="preserve"> </w:t>
      </w:r>
      <w:r w:rsidR="007535FC">
        <w:t xml:space="preserve">los </w:t>
      </w:r>
      <w:r>
        <w:t xml:space="preserve">activos </w:t>
      </w:r>
      <w:r w:rsidR="007535FC">
        <w:t>para los cuales</w:t>
      </w:r>
      <w:r>
        <w:t xml:space="preserve"> garantizar </w:t>
      </w:r>
      <w:r w:rsidR="00D57C65">
        <w:t xml:space="preserve">la </w:t>
      </w:r>
      <w:r>
        <w:t xml:space="preserve">continuidad. </w:t>
      </w:r>
      <w:r w:rsidR="00D57C65">
        <w:t xml:space="preserve">Para ello nos basaremos en </w:t>
      </w:r>
      <w:r w:rsidR="007535FC">
        <w:t xml:space="preserve">los activos críticos de </w:t>
      </w:r>
      <w:r w:rsidR="00D57C65">
        <w:t>la clasificación de activos de información [</w:t>
      </w:r>
      <w:hyperlink w:anchor="referencias" w:history="1">
        <w:r w:rsidR="00D57C65" w:rsidRPr="00D57C65">
          <w:rPr>
            <w:rStyle w:val="Hipervnculo"/>
          </w:rPr>
          <w:t>10</w:t>
        </w:r>
      </w:hyperlink>
      <w:r w:rsidR="00D57C65">
        <w:t>].</w:t>
      </w:r>
    </w:p>
    <w:p w:rsidR="00AA2629" w:rsidRPr="00DF5397" w:rsidRDefault="00AA2629" w:rsidP="00AA2629">
      <w:pPr>
        <w:pStyle w:val="BulletsNivel1"/>
        <w:numPr>
          <w:ilvl w:val="0"/>
          <w:numId w:val="4"/>
        </w:numPr>
        <w:ind w:left="714" w:hanging="357"/>
      </w:pPr>
      <w:r w:rsidRPr="00DF5397">
        <w:rPr>
          <w:b/>
        </w:rPr>
        <w:t>Concretar el flujo de responsabilidades</w:t>
      </w:r>
      <w:r>
        <w:rPr>
          <w:b/>
        </w:rPr>
        <w:t xml:space="preserve">. </w:t>
      </w:r>
      <w:r>
        <w:t xml:space="preserve">Para una correcta ejecución del plan de continuidad del negocio </w:t>
      </w:r>
      <w:r w:rsidR="007535FC">
        <w:t>tenemos que</w:t>
      </w:r>
      <w:r>
        <w:t xml:space="preserve"> determinar </w:t>
      </w:r>
      <w:r w:rsidR="007535FC">
        <w:t xml:space="preserve">quién(es) </w:t>
      </w:r>
      <w:r w:rsidRPr="00DF5397">
        <w:t>debe</w:t>
      </w:r>
      <w:r w:rsidR="007535FC">
        <w:t>(n)</w:t>
      </w:r>
      <w:r w:rsidRPr="00DF5397">
        <w:t xml:space="preserve"> </w:t>
      </w:r>
      <w:r>
        <w:t>hacerse cargo de la situación en caso de desastre. Definiremos las responsabilidades</w:t>
      </w:r>
      <w:r w:rsidR="007535FC">
        <w:t xml:space="preserve">, la secuencia de decisiones </w:t>
      </w:r>
      <w:r>
        <w:t xml:space="preserve">y </w:t>
      </w:r>
      <w:r w:rsidRPr="00DF5397">
        <w:t xml:space="preserve">los canales adecuados para </w:t>
      </w:r>
      <w:r>
        <w:t>establecer las comunicaciones oportunas</w:t>
      </w:r>
      <w:r w:rsidRPr="00DF5397">
        <w:t>.</w:t>
      </w:r>
    </w:p>
    <w:p w:rsidR="00AA2629" w:rsidRPr="00B0211D" w:rsidRDefault="00AA2629" w:rsidP="00AA2629">
      <w:pPr>
        <w:pStyle w:val="BulletsNivel1"/>
        <w:numPr>
          <w:ilvl w:val="0"/>
          <w:numId w:val="4"/>
        </w:numPr>
        <w:ind w:left="714" w:hanging="357"/>
      </w:pPr>
      <w:r w:rsidRPr="00DF5397">
        <w:rPr>
          <w:b/>
        </w:rPr>
        <w:t>Realización del BIA (Análisis del Impacto en el Negocio)</w:t>
      </w:r>
      <w:r>
        <w:rPr>
          <w:b/>
        </w:rPr>
        <w:t xml:space="preserve"> </w:t>
      </w:r>
      <w:hyperlink w:anchor="referencias" w:history="1">
        <w:r w:rsidRPr="002D58CB">
          <w:rPr>
            <w:rStyle w:val="Hipervnculo"/>
            <w:color w:val="auto"/>
            <w:u w:val="none"/>
          </w:rPr>
          <w:t>[</w:t>
        </w:r>
        <w:r>
          <w:rPr>
            <w:rStyle w:val="Hipervnculo"/>
            <w:u w:val="none"/>
          </w:rPr>
          <w:t>4</w:t>
        </w:r>
        <w:r w:rsidRPr="002D58CB">
          <w:rPr>
            <w:rStyle w:val="Hipervnculo"/>
            <w:color w:val="auto"/>
            <w:u w:val="none"/>
          </w:rPr>
          <w:t>]</w:t>
        </w:r>
      </w:hyperlink>
      <w:r w:rsidRPr="002A2F49">
        <w:rPr>
          <w:rStyle w:val="Hipervnculo"/>
          <w:color w:val="auto"/>
          <w:u w:val="none"/>
        </w:rPr>
        <w:t xml:space="preserve"> </w:t>
      </w:r>
      <w:hyperlink w:anchor="referencias" w:history="1">
        <w:r w:rsidRPr="002D58CB">
          <w:rPr>
            <w:rStyle w:val="Hipervnculo"/>
            <w:color w:val="auto"/>
            <w:u w:val="none"/>
          </w:rPr>
          <w:t>[</w:t>
        </w:r>
        <w:r>
          <w:rPr>
            <w:rStyle w:val="Hipervnculo"/>
            <w:u w:val="none"/>
          </w:rPr>
          <w:t>5</w:t>
        </w:r>
        <w:r w:rsidRPr="002D58CB">
          <w:rPr>
            <w:rStyle w:val="Hipervnculo"/>
            <w:color w:val="auto"/>
            <w:u w:val="none"/>
          </w:rPr>
          <w:t>]</w:t>
        </w:r>
      </w:hyperlink>
      <w:r w:rsidRPr="00DF5397">
        <w:rPr>
          <w:b/>
        </w:rPr>
        <w:t>.</w:t>
      </w:r>
      <w:r w:rsidRPr="00B0211D">
        <w:t xml:space="preserve"> </w:t>
      </w:r>
      <w:r>
        <w:t>Para calcular el riesgo al que estamos sometidos, debemos estudiar las implicaciones de un incidente grave en los activos de información</w:t>
      </w:r>
      <w:r w:rsidRPr="00B0211D">
        <w:t>.</w:t>
      </w:r>
      <w:r>
        <w:t xml:space="preserve"> Para ello determinaremos</w:t>
      </w:r>
      <w:r w:rsidR="007535FC">
        <w:t>, entre otros</w:t>
      </w:r>
      <w:r>
        <w:t>:</w:t>
      </w:r>
    </w:p>
    <w:p w:rsidR="00AA2629" w:rsidRPr="005246DB" w:rsidRDefault="00835A42" w:rsidP="00AA2629">
      <w:pPr>
        <w:pStyle w:val="BulletsNivel2"/>
        <w:numPr>
          <w:ilvl w:val="1"/>
          <w:numId w:val="3"/>
        </w:numPr>
        <w:ind w:left="1434" w:hanging="357"/>
      </w:pPr>
      <w:r>
        <w:t>c</w:t>
      </w:r>
      <w:r w:rsidRPr="005246DB">
        <w:t xml:space="preserve">uáles </w:t>
      </w:r>
      <w:r w:rsidR="00AA2629" w:rsidRPr="005246DB">
        <w:t>son las actividades principales de la organización</w:t>
      </w:r>
      <w:r>
        <w:t>;</w:t>
      </w:r>
    </w:p>
    <w:p w:rsidR="00AA2629" w:rsidRPr="005246DB" w:rsidRDefault="007535FC" w:rsidP="00AA2629">
      <w:pPr>
        <w:pStyle w:val="BulletsNivel2"/>
        <w:numPr>
          <w:ilvl w:val="1"/>
          <w:numId w:val="3"/>
        </w:numPr>
        <w:ind w:left="1434" w:hanging="357"/>
      </w:pPr>
      <w:r>
        <w:t>las</w:t>
      </w:r>
      <w:r w:rsidR="00AA2629" w:rsidRPr="005246DB">
        <w:t xml:space="preserve"> dependencia</w:t>
      </w:r>
      <w:r>
        <w:t xml:space="preserve">s, con otros procesos o proveedores, </w:t>
      </w:r>
      <w:r w:rsidR="00D57C65">
        <w:t>de</w:t>
      </w:r>
      <w:r w:rsidR="00AA2629" w:rsidRPr="005246DB">
        <w:t xml:space="preserve"> las actividades anteriores</w:t>
      </w:r>
      <w:r w:rsidR="00835A42">
        <w:t>;</w:t>
      </w:r>
    </w:p>
    <w:p w:rsidR="00AA2629" w:rsidRPr="005246DB" w:rsidRDefault="00AA2629" w:rsidP="00AA2629">
      <w:pPr>
        <w:pStyle w:val="BulletsNivel2"/>
        <w:numPr>
          <w:ilvl w:val="1"/>
          <w:numId w:val="3"/>
        </w:numPr>
        <w:ind w:left="1434" w:hanging="357"/>
      </w:pPr>
      <w:r w:rsidRPr="005246DB">
        <w:t xml:space="preserve">el máximo tiempo que podemos estar sin </w:t>
      </w:r>
      <w:r w:rsidR="006818EA">
        <w:t>esa</w:t>
      </w:r>
      <w:r w:rsidR="007535FC">
        <w:t xml:space="preserve"> actividad</w:t>
      </w:r>
      <w:r w:rsidR="006818EA">
        <w:t xml:space="preserve"> o actividades;</w:t>
      </w:r>
    </w:p>
    <w:p w:rsidR="00AA2629" w:rsidRDefault="00C7054F" w:rsidP="00AA2629">
      <w:pPr>
        <w:pStyle w:val="BulletsNivel2"/>
        <w:numPr>
          <w:ilvl w:val="1"/>
          <w:numId w:val="3"/>
        </w:numPr>
        <w:ind w:left="1434" w:hanging="357"/>
      </w:pPr>
      <w:r>
        <w:t>el</w:t>
      </w:r>
      <w:r w:rsidR="00AA2629" w:rsidRPr="005246DB">
        <w:t xml:space="preserve"> tiempo </w:t>
      </w:r>
      <w:r>
        <w:t xml:space="preserve">mínimo </w:t>
      </w:r>
      <w:r w:rsidR="00AA2629" w:rsidRPr="005246DB">
        <w:t xml:space="preserve">de recuperación </w:t>
      </w:r>
      <w:r>
        <w:t>del servicio</w:t>
      </w:r>
      <w:r w:rsidR="006818EA">
        <w:t xml:space="preserve"> a niveles aceptables</w:t>
      </w:r>
      <w:r w:rsidR="00AA2629" w:rsidRPr="005246DB">
        <w:t>.</w:t>
      </w:r>
    </w:p>
    <w:p w:rsidR="00AA2629" w:rsidRPr="005246DB" w:rsidRDefault="00AA2629" w:rsidP="00AA2629">
      <w:pPr>
        <w:pStyle w:val="BulletsNivel1"/>
        <w:numPr>
          <w:ilvl w:val="0"/>
          <w:numId w:val="4"/>
        </w:numPr>
        <w:ind w:left="714" w:hanging="357"/>
      </w:pPr>
      <w:r w:rsidRPr="00EE4FA7">
        <w:rPr>
          <w:b/>
        </w:rPr>
        <w:t>Definir la política de comunicación y aviso a entidades externas.</w:t>
      </w:r>
      <w:r>
        <w:t xml:space="preserve"> E</w:t>
      </w:r>
      <w:r w:rsidRPr="005246DB">
        <w:t xml:space="preserve">n </w:t>
      </w:r>
      <w:r>
        <w:t>ciertos</w:t>
      </w:r>
      <w:r w:rsidRPr="005246DB">
        <w:t xml:space="preserve"> casos </w:t>
      </w:r>
      <w:r>
        <w:t>puede ser necesario determinar qué</w:t>
      </w:r>
      <w:r w:rsidRPr="005246DB">
        <w:t xml:space="preserve"> personas deben notificar </w:t>
      </w:r>
      <w:r>
        <w:t>las situaciones de desastre</w:t>
      </w:r>
      <w:r w:rsidRPr="005246DB">
        <w:t xml:space="preserve"> a las autoridades pertinentes y a los medios de comunicación. Analizar</w:t>
      </w:r>
      <w:r>
        <w:t>emos</w:t>
      </w:r>
      <w:r w:rsidRPr="005246DB">
        <w:t xml:space="preserve"> qué tipo de mensaje se debe transmitir y c</w:t>
      </w:r>
      <w:r>
        <w:t>ó</w:t>
      </w:r>
      <w:r w:rsidRPr="005246DB">
        <w:t>mo.</w:t>
      </w:r>
    </w:p>
    <w:p w:rsidR="00AA2629" w:rsidRDefault="00AA2629" w:rsidP="00AA2629">
      <w:pPr>
        <w:pStyle w:val="BulletsNivel1"/>
        <w:numPr>
          <w:ilvl w:val="0"/>
          <w:numId w:val="4"/>
        </w:numPr>
        <w:ind w:left="714" w:hanging="357"/>
      </w:pPr>
      <w:r w:rsidRPr="009E1B34">
        <w:rPr>
          <w:b/>
        </w:rPr>
        <w:t>Caducidad del plan</w:t>
      </w:r>
      <w:r>
        <w:rPr>
          <w:b/>
        </w:rPr>
        <w:t xml:space="preserve"> de continuidad del negocio</w:t>
      </w:r>
      <w:r w:rsidRPr="009E1B34">
        <w:rPr>
          <w:b/>
        </w:rPr>
        <w:t>.</w:t>
      </w:r>
      <w:r>
        <w:t xml:space="preserve"> Con el fin de mantener actualizado nuestro plan de continuidad de negocio, determinaremos</w:t>
      </w:r>
      <w:r w:rsidRPr="005246DB">
        <w:t xml:space="preserve"> la periodicidad con la cual debería </w:t>
      </w:r>
      <w:r>
        <w:t>revisarse</w:t>
      </w:r>
      <w:r w:rsidRPr="005246DB">
        <w:t>.</w:t>
      </w:r>
      <w:r>
        <w:t xml:space="preserve"> Asimismo, analizaremos la necesidad de actualizar nuestro plan tras acometer cambios importantes en nuestros sistemas de información.</w:t>
      </w:r>
    </w:p>
    <w:p w:rsidR="00AA2629" w:rsidRPr="006C7571" w:rsidRDefault="00AA2629" w:rsidP="00AA2629">
      <w:pPr>
        <w:pStyle w:val="BulletsNivel1"/>
        <w:numPr>
          <w:ilvl w:val="0"/>
          <w:numId w:val="4"/>
        </w:numPr>
        <w:ind w:left="714" w:hanging="357"/>
      </w:pPr>
      <w:r>
        <w:rPr>
          <w:b/>
        </w:rPr>
        <w:t>Elegir la estrategia de continuidad</w:t>
      </w:r>
      <w:r w:rsidRPr="00DF5397">
        <w:rPr>
          <w:b/>
        </w:rPr>
        <w:t>.</w:t>
      </w:r>
      <w:r w:rsidRPr="005246DB">
        <w:t xml:space="preserve"> </w:t>
      </w:r>
      <w:r>
        <w:t xml:space="preserve">Determinaremos que estrategia es la más adecuada para nuestra empresa. Implantaremos políticas de copias de seguridad </w:t>
      </w:r>
      <w:hyperlink w:anchor="referencias" w:history="1">
        <w:r w:rsidRPr="002D58CB">
          <w:rPr>
            <w:rStyle w:val="Hipervnculo"/>
            <w:color w:val="auto"/>
            <w:u w:val="none"/>
          </w:rPr>
          <w:t>[</w:t>
        </w:r>
        <w:r>
          <w:rPr>
            <w:rStyle w:val="Hipervnculo"/>
            <w:u w:val="none"/>
          </w:rPr>
          <w:t>6</w:t>
        </w:r>
        <w:r w:rsidRPr="002D58CB">
          <w:rPr>
            <w:rStyle w:val="Hipervnculo"/>
            <w:color w:val="auto"/>
            <w:u w:val="none"/>
          </w:rPr>
          <w:t>]</w:t>
        </w:r>
      </w:hyperlink>
      <w:r>
        <w:t xml:space="preserve">, donde definiremos la información que debe incluirse en dichas copias, </w:t>
      </w:r>
      <w:r w:rsidRPr="005246DB">
        <w:t>qu</w:t>
      </w:r>
      <w:r>
        <w:t>é</w:t>
      </w:r>
      <w:r w:rsidRPr="005246DB">
        <w:t xml:space="preserve"> tipo de soporte se utilizará</w:t>
      </w:r>
      <w:r>
        <w:t>, con qué periodicidad y en qué</w:t>
      </w:r>
      <w:r w:rsidRPr="005246DB">
        <w:t xml:space="preserve"> instalaciones físicas. Asimismo, se deberían definir pruebas periódicas para </w:t>
      </w:r>
      <w:r>
        <w:t>verificar</w:t>
      </w:r>
      <w:r w:rsidRPr="005246DB">
        <w:t xml:space="preserve"> la integridad y la correcta recuperación de la información</w:t>
      </w:r>
      <w:r>
        <w:t xml:space="preserve">. Por otro lado, estudiaremos la conveniencia de implantar un centro de respaldo </w:t>
      </w:r>
      <w:hyperlink w:anchor="referencias" w:history="1">
        <w:r w:rsidRPr="002D58CB">
          <w:rPr>
            <w:rStyle w:val="Hipervnculo"/>
            <w:color w:val="auto"/>
            <w:u w:val="none"/>
          </w:rPr>
          <w:t>[</w:t>
        </w:r>
        <w:r>
          <w:rPr>
            <w:rStyle w:val="Hipervnculo"/>
            <w:u w:val="none"/>
          </w:rPr>
          <w:t>7</w:t>
        </w:r>
        <w:r w:rsidRPr="002D58CB">
          <w:rPr>
            <w:rStyle w:val="Hipervnculo"/>
            <w:color w:val="auto"/>
            <w:u w:val="none"/>
          </w:rPr>
          <w:t>]</w:t>
        </w:r>
      </w:hyperlink>
      <w:r>
        <w:t xml:space="preserve"> a raíz de los resultados obtenidos durante la elaboración del BIA </w:t>
      </w:r>
      <w:r w:rsidRPr="00267BAE">
        <w:t>(Análisis del Impacto en el Negocio)</w:t>
      </w:r>
      <w:r>
        <w:t xml:space="preserve">. Esto es especialmente importante si </w:t>
      </w:r>
      <w:r w:rsidR="00C7054F">
        <w:t>el alcance del Plan es el</w:t>
      </w:r>
      <w:r>
        <w:t xml:space="preserve"> CPD </w:t>
      </w:r>
      <w:hyperlink w:anchor="referencias" w:history="1">
        <w:r w:rsidRPr="002D58CB">
          <w:rPr>
            <w:rStyle w:val="Hipervnculo"/>
            <w:color w:val="auto"/>
            <w:u w:val="none"/>
          </w:rPr>
          <w:t>[</w:t>
        </w:r>
        <w:r>
          <w:rPr>
            <w:rStyle w:val="Hipervnculo"/>
            <w:u w:val="none"/>
          </w:rPr>
          <w:t>8</w:t>
        </w:r>
        <w:r w:rsidRPr="002D58CB">
          <w:rPr>
            <w:rStyle w:val="Hipervnculo"/>
            <w:color w:val="auto"/>
            <w:u w:val="none"/>
          </w:rPr>
          <w:t>]</w:t>
        </w:r>
      </w:hyperlink>
      <w:r>
        <w:t>.</w:t>
      </w:r>
    </w:p>
    <w:p w:rsidR="00AA2629" w:rsidRPr="004A0814" w:rsidRDefault="00AA2629" w:rsidP="00AA2629">
      <w:pPr>
        <w:pStyle w:val="BulletsNivel1"/>
        <w:numPr>
          <w:ilvl w:val="0"/>
          <w:numId w:val="4"/>
        </w:numPr>
        <w:ind w:left="714" w:hanging="357"/>
      </w:pPr>
      <w:r>
        <w:rPr>
          <w:b/>
        </w:rPr>
        <w:t>Detallar la respuesta a la contingencia.</w:t>
      </w:r>
      <w:r w:rsidRPr="004A0814">
        <w:t xml:space="preserve"> </w:t>
      </w:r>
      <w:r>
        <w:t xml:space="preserve">Se deben detallar </w:t>
      </w:r>
      <w:r w:rsidRPr="004A0814">
        <w:t xml:space="preserve">los procedimientos y controles que aseguren el nivel de continuidad de </w:t>
      </w:r>
      <w:r>
        <w:t>los procesos y activos</w:t>
      </w:r>
      <w:r w:rsidRPr="004A0814">
        <w:t xml:space="preserve"> </w:t>
      </w:r>
      <w:r>
        <w:t xml:space="preserve">esenciales </w:t>
      </w:r>
      <w:r w:rsidRPr="004A0814">
        <w:t>ante una situación adversa.</w:t>
      </w:r>
    </w:p>
    <w:p w:rsidR="00AA2629" w:rsidRPr="005246DB" w:rsidRDefault="00AA2629" w:rsidP="00AA2629">
      <w:pPr>
        <w:pStyle w:val="BulletsNivel1"/>
        <w:numPr>
          <w:ilvl w:val="0"/>
          <w:numId w:val="4"/>
        </w:numPr>
        <w:ind w:left="714" w:hanging="357"/>
      </w:pPr>
      <w:r w:rsidRPr="00DF5397">
        <w:rPr>
          <w:b/>
        </w:rPr>
        <w:t>Desarrollar actividades para verificar, revisar y evaluar el</w:t>
      </w:r>
      <w:r>
        <w:rPr>
          <w:b/>
        </w:rPr>
        <w:t xml:space="preserve"> plan de continuidad del negocio </w:t>
      </w:r>
      <w:hyperlink w:anchor="referencias" w:history="1">
        <w:r w:rsidRPr="002D58CB">
          <w:rPr>
            <w:rStyle w:val="Hipervnculo"/>
            <w:color w:val="auto"/>
            <w:u w:val="none"/>
          </w:rPr>
          <w:t>[</w:t>
        </w:r>
        <w:r>
          <w:rPr>
            <w:rStyle w:val="Hipervnculo"/>
            <w:u w:val="none"/>
          </w:rPr>
          <w:t>9</w:t>
        </w:r>
        <w:r w:rsidRPr="002D58CB">
          <w:rPr>
            <w:rStyle w:val="Hipervnculo"/>
            <w:color w:val="auto"/>
            <w:u w:val="none"/>
          </w:rPr>
          <w:t>]</w:t>
        </w:r>
      </w:hyperlink>
      <w:r w:rsidRPr="00DF5397">
        <w:rPr>
          <w:b/>
        </w:rPr>
        <w:t>.</w:t>
      </w:r>
      <w:r w:rsidRPr="005246DB">
        <w:t xml:space="preserve"> </w:t>
      </w:r>
      <w:r>
        <w:t xml:space="preserve">Para garantizar que el plan de continuidad del negocio es válido </w:t>
      </w:r>
      <w:r w:rsidR="0032214F">
        <w:t>evaluaremos cada cierto tiempo todos los procedimientos y controles que lo componen,</w:t>
      </w:r>
      <w:r w:rsidR="00C7054F">
        <w:t xml:space="preserve"> para</w:t>
      </w:r>
      <w:r w:rsidR="0032214F">
        <w:t xml:space="preserve"> modifica</w:t>
      </w:r>
      <w:r w:rsidR="00C7054F">
        <w:t>rlos</w:t>
      </w:r>
      <w:r w:rsidR="0032214F">
        <w:t xml:space="preserve">, </w:t>
      </w:r>
      <w:r w:rsidR="00C7054F">
        <w:t>eliminarlos o añadir nuevos si fuera necesario</w:t>
      </w:r>
      <w:r w:rsidR="0032214F">
        <w:t xml:space="preserve">. </w:t>
      </w:r>
      <w:r w:rsidRPr="005246DB">
        <w:t xml:space="preserve">Estas actividades se tendrán en cuenta sobre todo tras acometer cambios sustanciales en </w:t>
      </w:r>
      <w:r>
        <w:t>nuestros</w:t>
      </w:r>
      <w:r w:rsidRPr="005246DB">
        <w:t xml:space="preserve"> </w:t>
      </w:r>
      <w:r>
        <w:t xml:space="preserve"> </w:t>
      </w:r>
      <w:r w:rsidRPr="005246DB">
        <w:t>si</w:t>
      </w:r>
      <w:r>
        <w:t>s</w:t>
      </w:r>
      <w:r w:rsidRPr="005246DB">
        <w:t>temas.</w:t>
      </w:r>
    </w:p>
    <w:p w:rsidR="00AA2629" w:rsidRDefault="00AA2629" w:rsidP="002D58CB">
      <w:pPr>
        <w:pStyle w:val="Ttulo1"/>
      </w:pPr>
      <w:bookmarkStart w:id="15" w:name="_Referencias_y_Políticas"/>
      <w:bookmarkStart w:id="16" w:name="_Toc471215979"/>
      <w:bookmarkStart w:id="17" w:name="_Ref472494918"/>
      <w:bookmarkStart w:id="18" w:name="_Ref472494978"/>
      <w:bookmarkStart w:id="19" w:name="_Toc480469209"/>
      <w:bookmarkStart w:id="20" w:name="_Toc472940629"/>
      <w:bookmarkStart w:id="21" w:name="_Toc473035552"/>
      <w:bookmarkStart w:id="22" w:name="_Toc473127635"/>
      <w:bookmarkStart w:id="23" w:name="_Toc473192948"/>
      <w:bookmarkStart w:id="24" w:name="_Toc473278196"/>
      <w:bookmarkStart w:id="25" w:name="_Toc473548217"/>
      <w:bookmarkStart w:id="26" w:name="_Toc473614765"/>
      <w:bookmarkStart w:id="27" w:name="referencias"/>
      <w:bookmarkEnd w:id="15"/>
      <w:r w:rsidRPr="00415307">
        <w:lastRenderedPageBreak/>
        <w:t>Referencias</w:t>
      </w:r>
      <w:bookmarkEnd w:id="16"/>
      <w:bookmarkEnd w:id="17"/>
      <w:bookmarkEnd w:id="18"/>
      <w:bookmarkEnd w:id="19"/>
      <w:r w:rsidRPr="00415307">
        <w:t xml:space="preserve"> </w:t>
      </w:r>
      <w:bookmarkEnd w:id="20"/>
      <w:bookmarkEnd w:id="21"/>
      <w:bookmarkEnd w:id="22"/>
      <w:bookmarkEnd w:id="23"/>
      <w:bookmarkEnd w:id="24"/>
      <w:bookmarkEnd w:id="25"/>
      <w:bookmarkEnd w:id="26"/>
    </w:p>
    <w:bookmarkEnd w:id="27"/>
    <w:p w:rsidR="00AA2629" w:rsidRPr="005037C6" w:rsidRDefault="00AA2629" w:rsidP="00041F3C">
      <w:pPr>
        <w:pStyle w:val="Prrafodelista"/>
        <w:numPr>
          <w:ilvl w:val="0"/>
          <w:numId w:val="49"/>
        </w:numPr>
        <w:spacing w:before="120"/>
        <w:jc w:val="left"/>
      </w:pPr>
      <w:proofErr w:type="spellStart"/>
      <w:r w:rsidRPr="005037C6">
        <w:t>Incibe</w:t>
      </w:r>
      <w:proofErr w:type="spellEnd"/>
      <w:r w:rsidRPr="005037C6">
        <w:t xml:space="preserve"> – Protege tu empresa </w:t>
      </w:r>
      <w:r w:rsidR="00330118">
        <w:t xml:space="preserve">– </w:t>
      </w:r>
      <w:r w:rsidRPr="005037C6">
        <w:t xml:space="preserve">¿Qué te interesa? </w:t>
      </w:r>
      <w:r w:rsidR="00330118">
        <w:t xml:space="preserve">– </w:t>
      </w:r>
      <w:r w:rsidRPr="005037C6">
        <w:t xml:space="preserve">Plan de Contingencia y Continuidad de Negocio </w:t>
      </w:r>
      <w:hyperlink r:id="rId15" w:history="1">
        <w:r w:rsidR="00DC4427" w:rsidRPr="0063202C">
          <w:rPr>
            <w:rStyle w:val="Hipervnculo"/>
          </w:rPr>
          <w:t>https://www.incibe.es/protege-tu-empresa/que-te-interesa/plan-contingencia-continuidad-negocio</w:t>
        </w:r>
      </w:hyperlink>
      <w:r w:rsidR="00DC4427">
        <w:t xml:space="preserve"> </w:t>
      </w:r>
    </w:p>
    <w:p w:rsidR="00AA2629" w:rsidRPr="00750F41" w:rsidRDefault="00AA2629" w:rsidP="00041F3C">
      <w:pPr>
        <w:pStyle w:val="Prrafodelista"/>
        <w:numPr>
          <w:ilvl w:val="0"/>
          <w:numId w:val="49"/>
        </w:numPr>
        <w:spacing w:before="120"/>
        <w:jc w:val="left"/>
      </w:pPr>
      <w:proofErr w:type="spellStart"/>
      <w:r>
        <w:t>Incibe</w:t>
      </w:r>
      <w:proofErr w:type="spellEnd"/>
      <w:r>
        <w:t xml:space="preserve"> – Protege tu empresa – Blog </w:t>
      </w:r>
      <w:r w:rsidR="00330118">
        <w:t xml:space="preserve">– </w:t>
      </w:r>
      <w:r w:rsidRPr="003F6EED">
        <w:t>Sube a la nube, pero no estés en «las nubes» sin continuidad de negocio</w:t>
      </w:r>
      <w:r>
        <w:t xml:space="preserve"> </w:t>
      </w:r>
      <w:hyperlink r:id="rId16" w:history="1">
        <w:r w:rsidR="00DC4427" w:rsidRPr="0063202C">
          <w:rPr>
            <w:rStyle w:val="Hipervnculo"/>
          </w:rPr>
          <w:t>https://www.incibe.es/protege-tu-empresa/blog/no-estes-en-las-nubes</w:t>
        </w:r>
      </w:hyperlink>
      <w:r w:rsidR="00DC4427">
        <w:t xml:space="preserve"> </w:t>
      </w:r>
    </w:p>
    <w:p w:rsidR="00AA2629" w:rsidRPr="00750F41" w:rsidRDefault="00AA2629" w:rsidP="00041F3C">
      <w:pPr>
        <w:pStyle w:val="Prrafodelista"/>
        <w:numPr>
          <w:ilvl w:val="0"/>
          <w:numId w:val="49"/>
        </w:numPr>
        <w:spacing w:before="120"/>
        <w:jc w:val="left"/>
      </w:pPr>
      <w:proofErr w:type="spellStart"/>
      <w:r>
        <w:t>Incibe</w:t>
      </w:r>
      <w:proofErr w:type="spellEnd"/>
      <w:r>
        <w:t xml:space="preserve"> – Protege tu empresa – Blog </w:t>
      </w:r>
      <w:r w:rsidR="00330118">
        <w:t xml:space="preserve">– </w:t>
      </w:r>
      <w:r w:rsidRPr="003F6EED">
        <w:t>¿No tienes un Plan de Crisis? ¿Estás esperando al desastre?</w:t>
      </w:r>
      <w:r>
        <w:t xml:space="preserve"> </w:t>
      </w:r>
      <w:hyperlink r:id="rId17" w:history="1">
        <w:r w:rsidR="00DC4427" w:rsidRPr="0063202C">
          <w:rPr>
            <w:rStyle w:val="Hipervnculo"/>
          </w:rPr>
          <w:t>https://www.incibe.es/protege-tu-empresa/blog/plan-de-crisis</w:t>
        </w:r>
      </w:hyperlink>
      <w:r w:rsidR="00DC4427">
        <w:t xml:space="preserve"> </w:t>
      </w:r>
    </w:p>
    <w:p w:rsidR="00AA2629" w:rsidRPr="00750F41" w:rsidRDefault="00AA2629" w:rsidP="00041F3C">
      <w:pPr>
        <w:pStyle w:val="Prrafodelista"/>
        <w:numPr>
          <w:ilvl w:val="0"/>
          <w:numId w:val="49"/>
        </w:numPr>
        <w:spacing w:before="120"/>
        <w:jc w:val="left"/>
      </w:pPr>
      <w:proofErr w:type="spellStart"/>
      <w:r>
        <w:t>Incibe</w:t>
      </w:r>
      <w:proofErr w:type="spellEnd"/>
      <w:r>
        <w:t xml:space="preserve"> – Protege tu empresa – Blog </w:t>
      </w:r>
      <w:r w:rsidR="00330118">
        <w:t xml:space="preserve">– </w:t>
      </w:r>
      <w:r w:rsidRPr="00CF767D">
        <w:t>Pasos a seguir para realizar un análisis de impacto en nuestro negocio</w:t>
      </w:r>
      <w:r>
        <w:t xml:space="preserve"> </w:t>
      </w:r>
      <w:hyperlink r:id="rId18" w:history="1">
        <w:r w:rsidR="00DC4427" w:rsidRPr="0063202C">
          <w:rPr>
            <w:rStyle w:val="Hipervnculo"/>
          </w:rPr>
          <w:t>https://www.incibe.es/protege-tu-empresa/blog/pasos-seguir-realizar-analisis-impacto-negocio</w:t>
        </w:r>
      </w:hyperlink>
      <w:r w:rsidR="00DC4427">
        <w:t xml:space="preserve"> </w:t>
      </w:r>
      <w:r>
        <w:t xml:space="preserve"> </w:t>
      </w:r>
    </w:p>
    <w:p w:rsidR="00AA2629" w:rsidRDefault="00AA2629" w:rsidP="00041F3C">
      <w:pPr>
        <w:pStyle w:val="Prrafodelista"/>
        <w:numPr>
          <w:ilvl w:val="0"/>
          <w:numId w:val="49"/>
        </w:numPr>
        <w:spacing w:before="120"/>
        <w:jc w:val="left"/>
      </w:pPr>
      <w:proofErr w:type="spellStart"/>
      <w:r>
        <w:t>Incibe</w:t>
      </w:r>
      <w:proofErr w:type="spellEnd"/>
      <w:r>
        <w:t xml:space="preserve"> – Protege tu empresa – ¿Qué te interesa? </w:t>
      </w:r>
      <w:r w:rsidR="00C7054F">
        <w:t>–</w:t>
      </w:r>
      <w:r>
        <w:t xml:space="preserve"> </w:t>
      </w:r>
      <w:r w:rsidR="00C7054F">
        <w:t xml:space="preserve">Plantilla ejemplo para inventario de activos para </w:t>
      </w:r>
      <w:r>
        <w:t xml:space="preserve">BIA  </w:t>
      </w:r>
      <w:hyperlink r:id="rId19" w:history="1">
        <w:r w:rsidR="00DC4427" w:rsidRPr="0063202C">
          <w:rPr>
            <w:rStyle w:val="Hipervnculo"/>
          </w:rPr>
          <w:t>https://www.incibe.es/protege-tu-empresa/que-te-interesa/plan-contingencia-continuidad-negocio</w:t>
        </w:r>
      </w:hyperlink>
      <w:r w:rsidR="00DC4427">
        <w:t xml:space="preserve"> </w:t>
      </w:r>
    </w:p>
    <w:p w:rsidR="00AA2629" w:rsidRPr="00750F41" w:rsidRDefault="00AA2629" w:rsidP="00041F3C">
      <w:pPr>
        <w:pStyle w:val="Prrafodelista"/>
        <w:numPr>
          <w:ilvl w:val="0"/>
          <w:numId w:val="49"/>
        </w:numPr>
        <w:spacing w:before="120"/>
        <w:jc w:val="left"/>
      </w:pPr>
      <w:proofErr w:type="spellStart"/>
      <w:r>
        <w:t>In</w:t>
      </w:r>
      <w:r w:rsidRPr="007B27DB">
        <w:t>cibe</w:t>
      </w:r>
      <w:proofErr w:type="spellEnd"/>
      <w:r w:rsidRPr="007B27DB">
        <w:t xml:space="preserve"> </w:t>
      </w:r>
      <w:r>
        <w:t>–</w:t>
      </w:r>
      <w:r w:rsidRPr="007B27DB">
        <w:t xml:space="preserve"> </w:t>
      </w:r>
      <w:r>
        <w:t xml:space="preserve">Protege tu empresa </w:t>
      </w:r>
      <w:r w:rsidR="00330118">
        <w:t xml:space="preserve">– </w:t>
      </w:r>
      <w:r w:rsidRPr="007B27DB">
        <w:t>¿Qué te interesa</w:t>
      </w:r>
      <w:r>
        <w:t xml:space="preserve">? – </w:t>
      </w:r>
      <w:r w:rsidR="00A00D31">
        <w:t>Políticas de seguridad para la pyme – C</w:t>
      </w:r>
      <w:r w:rsidR="00A00D31" w:rsidRPr="00DC4427">
        <w:t>opias de seguridad</w:t>
      </w:r>
      <w:r>
        <w:t xml:space="preserve"> </w:t>
      </w:r>
      <w:hyperlink r:id="rId20" w:history="1">
        <w:r w:rsidR="00DC4427" w:rsidRPr="0063202C">
          <w:rPr>
            <w:rStyle w:val="Hipervnculo"/>
          </w:rPr>
          <w:t>https://www.incibe.es/protege-tu-empresa/que-te-interesa</w:t>
        </w:r>
      </w:hyperlink>
      <w:r w:rsidR="00DC4427">
        <w:t xml:space="preserve"> </w:t>
      </w:r>
    </w:p>
    <w:p w:rsidR="00AA2629" w:rsidRPr="00750F41" w:rsidRDefault="00AA2629" w:rsidP="00041F3C">
      <w:pPr>
        <w:pStyle w:val="Prrafodelista"/>
        <w:numPr>
          <w:ilvl w:val="0"/>
          <w:numId w:val="49"/>
        </w:numPr>
        <w:spacing w:before="120"/>
        <w:jc w:val="left"/>
      </w:pPr>
      <w:proofErr w:type="spellStart"/>
      <w:r>
        <w:t>Incibe</w:t>
      </w:r>
      <w:proofErr w:type="spellEnd"/>
      <w:r>
        <w:t xml:space="preserve"> – Protege tu empresa – Blog </w:t>
      </w:r>
      <w:r w:rsidR="00330118">
        <w:t xml:space="preserve">– </w:t>
      </w:r>
      <w:r w:rsidRPr="003F6EED">
        <w:t>Frío o caliente… o quizá templado, ¿qué sitio de recuperación me conviene?</w:t>
      </w:r>
      <w:r>
        <w:t xml:space="preserve"> </w:t>
      </w:r>
      <w:hyperlink r:id="rId21" w:history="1">
        <w:r w:rsidR="00DC4427" w:rsidRPr="0063202C">
          <w:rPr>
            <w:rStyle w:val="Hipervnculo"/>
          </w:rPr>
          <w:t>https://www.incibe.es/protege-tu-empresa/blog/frio-o-caliente-que-sitio-de-recuperacion-me-conviene</w:t>
        </w:r>
      </w:hyperlink>
      <w:r w:rsidR="00DC4427">
        <w:t xml:space="preserve"> </w:t>
      </w:r>
    </w:p>
    <w:p w:rsidR="00AA2629" w:rsidRPr="00750F41" w:rsidRDefault="00AA2629" w:rsidP="00041F3C">
      <w:pPr>
        <w:pStyle w:val="Prrafodelista"/>
        <w:numPr>
          <w:ilvl w:val="0"/>
          <w:numId w:val="49"/>
        </w:numPr>
        <w:spacing w:before="120"/>
        <w:jc w:val="left"/>
      </w:pPr>
      <w:proofErr w:type="spellStart"/>
      <w:r>
        <w:t>Incibe</w:t>
      </w:r>
      <w:proofErr w:type="spellEnd"/>
      <w:r>
        <w:t xml:space="preserve"> – Protege tu empresa – Blog </w:t>
      </w:r>
      <w:r w:rsidR="00330118">
        <w:t xml:space="preserve">– </w:t>
      </w:r>
      <w:r w:rsidRPr="00516A5C">
        <w:t>Pon un CPD seguro en tu empresa</w:t>
      </w:r>
      <w:r>
        <w:t xml:space="preserve"> </w:t>
      </w:r>
      <w:hyperlink r:id="rId22" w:history="1">
        <w:r w:rsidR="00DC4427" w:rsidRPr="0063202C">
          <w:rPr>
            <w:rStyle w:val="Hipervnculo"/>
          </w:rPr>
          <w:t>https://www.incibe.es/protege-tu-empresa/blog/cpd-seguro-empresa</w:t>
        </w:r>
      </w:hyperlink>
      <w:r w:rsidR="00DC4427">
        <w:t xml:space="preserve"> </w:t>
      </w:r>
      <w:r>
        <w:t xml:space="preserve"> </w:t>
      </w:r>
    </w:p>
    <w:p w:rsidR="00AA2629" w:rsidRDefault="00AA2629" w:rsidP="00041F3C">
      <w:pPr>
        <w:pStyle w:val="Prrafodelista"/>
        <w:numPr>
          <w:ilvl w:val="0"/>
          <w:numId w:val="49"/>
        </w:numPr>
        <w:spacing w:before="120"/>
        <w:jc w:val="left"/>
      </w:pPr>
      <w:proofErr w:type="spellStart"/>
      <w:r>
        <w:t>Incibe</w:t>
      </w:r>
      <w:proofErr w:type="spellEnd"/>
      <w:r>
        <w:t xml:space="preserve"> – Protege tu empresa – Blog </w:t>
      </w:r>
      <w:r w:rsidR="00330118">
        <w:t xml:space="preserve">– </w:t>
      </w:r>
      <w:r w:rsidRPr="009C2497">
        <w:t>Las pruebas de continuidad no son una opción, sino una obligación</w:t>
      </w:r>
      <w:r>
        <w:t xml:space="preserve"> </w:t>
      </w:r>
      <w:hyperlink r:id="rId23" w:history="1">
        <w:r w:rsidR="00DC4427" w:rsidRPr="0063202C">
          <w:rPr>
            <w:rStyle w:val="Hipervnculo"/>
          </w:rPr>
          <w:t>https://www.incibe.es/protege-tu-empresa/blog/pruebas-continuidad-no-opcion-si-obligacion</w:t>
        </w:r>
      </w:hyperlink>
      <w:r w:rsidR="00DC4427">
        <w:t xml:space="preserve"> </w:t>
      </w:r>
    </w:p>
    <w:p w:rsidR="00D57C65" w:rsidRPr="00750F41" w:rsidRDefault="00D57C65" w:rsidP="00041F3C">
      <w:pPr>
        <w:pStyle w:val="Prrafodelista"/>
        <w:numPr>
          <w:ilvl w:val="0"/>
          <w:numId w:val="49"/>
        </w:numPr>
        <w:spacing w:before="120"/>
        <w:jc w:val="left"/>
      </w:pPr>
      <w:proofErr w:type="spellStart"/>
      <w:r>
        <w:t>In</w:t>
      </w:r>
      <w:r w:rsidRPr="007B27DB">
        <w:t>cibe</w:t>
      </w:r>
      <w:proofErr w:type="spellEnd"/>
      <w:r w:rsidRPr="007B27DB">
        <w:t xml:space="preserve"> </w:t>
      </w:r>
      <w:r>
        <w:t>–</w:t>
      </w:r>
      <w:r w:rsidRPr="007B27DB">
        <w:t xml:space="preserve"> </w:t>
      </w:r>
      <w:r>
        <w:t xml:space="preserve">Protege tu empresa </w:t>
      </w:r>
      <w:r w:rsidR="00330118">
        <w:t xml:space="preserve">– </w:t>
      </w:r>
      <w:r w:rsidR="005846EF">
        <w:t>Herramientas</w:t>
      </w:r>
      <w:r>
        <w:t xml:space="preserve"> – </w:t>
      </w:r>
      <w:r w:rsidR="00A00D31">
        <w:t>Políticas de seguridad para la pyme – C</w:t>
      </w:r>
      <w:r w:rsidRPr="00A00D31">
        <w:t>lasificación</w:t>
      </w:r>
      <w:r>
        <w:t xml:space="preserve"> de la información </w:t>
      </w:r>
      <w:hyperlink r:id="rId24" w:history="1">
        <w:r w:rsidR="00DC4427" w:rsidRPr="0063202C">
          <w:rPr>
            <w:rStyle w:val="Hipervnculo"/>
          </w:rPr>
          <w:t>https://www.incibe.es/protege-tu-empresa/herramientas/politicas</w:t>
        </w:r>
      </w:hyperlink>
      <w:r w:rsidR="00DC4427">
        <w:t xml:space="preserve"> </w:t>
      </w:r>
    </w:p>
    <w:p w:rsidR="00D57C65" w:rsidRPr="00750F41" w:rsidRDefault="00D57C65" w:rsidP="00E951ED">
      <w:pPr>
        <w:pStyle w:val="Prrafodelista"/>
        <w:spacing w:before="120"/>
        <w:jc w:val="left"/>
      </w:pPr>
    </w:p>
    <w:p w:rsidR="00AA2629" w:rsidRDefault="00AA2629" w:rsidP="00E951ED">
      <w:pPr>
        <w:spacing w:before="120"/>
        <w:jc w:val="left"/>
      </w:pPr>
    </w:p>
    <w:p w:rsidR="00D57C65" w:rsidRPr="00E63120" w:rsidRDefault="00D57C65" w:rsidP="00E951ED">
      <w:pPr>
        <w:spacing w:before="120"/>
        <w:jc w:val="left"/>
        <w:sectPr w:rsidR="00D57C65" w:rsidRPr="00E63120" w:rsidSect="00314618">
          <w:headerReference w:type="first" r:id="rId25"/>
          <w:footerReference w:type="first" r:id="rId26"/>
          <w:pgSz w:w="11906" w:h="16838" w:code="9"/>
          <w:pgMar w:top="1985" w:right="1418" w:bottom="1134" w:left="1701" w:header="709" w:footer="454" w:gutter="0"/>
          <w:cols w:space="708"/>
          <w:docGrid w:linePitch="360"/>
        </w:sectPr>
      </w:pPr>
    </w:p>
    <w:p w:rsidR="00AA2629" w:rsidRDefault="00AA2629" w:rsidP="00AA262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711DD84" wp14:editId="036BF789">
            <wp:extent cx="5270003" cy="1243587"/>
            <wp:effectExtent l="0" t="0" r="6985" b="0"/>
            <wp:docPr id="2" name="0 Imagen" descr="Incibe. Instituto Nacional de Ciberseguridad" title="Incibe. Instituto Nacional de Ciber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ibe_logo_af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003" cy="12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811" w:rsidRPr="00AA2629" w:rsidRDefault="00AE7811" w:rsidP="00AA2629"/>
    <w:sectPr w:rsidR="00AE7811" w:rsidRPr="00AA2629" w:rsidSect="003B2C40">
      <w:headerReference w:type="default" r:id="rId28"/>
      <w:pgSz w:w="11906" w:h="16838" w:code="9"/>
      <w:pgMar w:top="3969" w:right="1418" w:bottom="1134" w:left="170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629" w:rsidRDefault="00AA2629">
      <w:r>
        <w:separator/>
      </w:r>
    </w:p>
  </w:endnote>
  <w:endnote w:type="continuationSeparator" w:id="0">
    <w:p w:rsidR="00AA2629" w:rsidRDefault="00AA2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79E" w:rsidRDefault="001E479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629" w:rsidRDefault="00AA2629" w:rsidP="00D11149">
    <w:pPr>
      <w:pStyle w:val="Piedepgina"/>
    </w:pPr>
    <w:r>
      <w:t xml:space="preserve">Políticas de seguridad para la </w:t>
    </w:r>
    <w:r w:rsidR="00A80999">
      <w:t>pyme:</w:t>
    </w:r>
    <w:r>
      <w:t xml:space="preserve"> </w:t>
    </w:r>
    <w:r w:rsidR="00A80999">
      <w:t>c</w:t>
    </w:r>
    <w:r>
      <w:t>ontinuidad de negocio</w:t>
    </w:r>
    <w:r>
      <w:tab/>
    </w:r>
    <w:r w:rsidRPr="00D276AD"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EB4E96">
      <w:rPr>
        <w:noProof/>
      </w:rPr>
      <w:t>2</w:t>
    </w:r>
    <w:r>
      <w:rPr>
        <w:noProof/>
      </w:rPr>
      <w:fldChar w:fldCharType="end"/>
    </w:r>
    <w:r w:rsidRPr="00D276AD">
      <w:t xml:space="preserve"> de </w:t>
    </w:r>
    <w:fldSimple w:instr=" NUMPAGES ">
      <w:r w:rsidR="00EB4E96">
        <w:rPr>
          <w:noProof/>
        </w:rPr>
        <w:t>7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629" w:rsidRDefault="00AA2629" w:rsidP="00267808">
    <w:r>
      <w:rPr>
        <w:noProof/>
      </w:rPr>
      <w:drawing>
        <wp:anchor distT="0" distB="0" distL="114300" distR="114300" simplePos="0" relativeHeight="251699712" behindDoc="0" locked="0" layoutInCell="1" allowOverlap="1" wp14:anchorId="0336A096" wp14:editId="61BB5948">
          <wp:simplePos x="0" y="0"/>
          <wp:positionH relativeFrom="column">
            <wp:posOffset>2854073</wp:posOffset>
          </wp:positionH>
          <wp:positionV relativeFrom="paragraph">
            <wp:posOffset>-643698</wp:posOffset>
          </wp:positionV>
          <wp:extent cx="2710723" cy="639662"/>
          <wp:effectExtent l="0" t="0" r="0" b="8255"/>
          <wp:wrapNone/>
          <wp:docPr id="63" name="0 Imagen" descr="Incibe. Instituto Nacional de Ciberseguridad" title="Incibe. Instituto Nacional de Cibersegur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ibe_logo_a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0723" cy="6396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629" w:rsidRPr="00D276AD" w:rsidRDefault="001E479E" w:rsidP="007F65BB">
    <w:pPr>
      <w:pStyle w:val="Piedepgina"/>
    </w:pPr>
    <w:r>
      <w:fldChar w:fldCharType="begin"/>
    </w:r>
    <w:r>
      <w:instrText xml:space="preserve"> TITLE  \* Caps  \* MERGEFORMAT </w:instrText>
    </w:r>
    <w:r>
      <w:fldChar w:fldCharType="end"/>
    </w:r>
    <w:r w:rsidR="00AA2629" w:rsidRPr="00D276AD">
      <w:tab/>
    </w:r>
    <w:r w:rsidR="00AA2629">
      <w:tab/>
    </w:r>
    <w:r w:rsidR="00AA2629" w:rsidRPr="00D276AD">
      <w:t xml:space="preserve">Página </w:t>
    </w:r>
    <w:r w:rsidR="00AA2629">
      <w:fldChar w:fldCharType="begin"/>
    </w:r>
    <w:r w:rsidR="00AA2629">
      <w:instrText xml:space="preserve"> PAGE </w:instrText>
    </w:r>
    <w:r w:rsidR="00AA2629">
      <w:fldChar w:fldCharType="separate"/>
    </w:r>
    <w:r w:rsidR="00AA2629">
      <w:rPr>
        <w:noProof/>
      </w:rPr>
      <w:t>2</w:t>
    </w:r>
    <w:r w:rsidR="00AA2629">
      <w:rPr>
        <w:noProof/>
      </w:rPr>
      <w:fldChar w:fldCharType="end"/>
    </w:r>
    <w:r w:rsidR="00AA2629" w:rsidRPr="00D276AD">
      <w:t xml:space="preserve"> de </w:t>
    </w:r>
    <w:fldSimple w:instr=" NUMPAGES ">
      <w:r w:rsidR="00EB4E96">
        <w:rPr>
          <w:noProof/>
        </w:rPr>
        <w:t>7</w:t>
      </w:r>
    </w:fldSimple>
  </w:p>
  <w:p w:rsidR="00AA2629" w:rsidRPr="007F65BB" w:rsidRDefault="00AA2629" w:rsidP="007F65BB">
    <w:pPr>
      <w:pStyle w:val="Piedepgina"/>
      <w:rPr>
        <w:b/>
        <w:i w:val="0"/>
      </w:rPr>
    </w:pPr>
    <w:r>
      <w:rPr>
        <w:b/>
        <w:i w:val="0"/>
      </w:rPr>
      <w:fldChar w:fldCharType="begin"/>
    </w:r>
    <w:r>
      <w:rPr>
        <w:b/>
        <w:i w:val="0"/>
      </w:rPr>
      <w:instrText xml:space="preserve"> SUBJECT  \* Caps  \* MERGEFORMAT </w:instrText>
    </w:r>
    <w:r>
      <w:rPr>
        <w:b/>
        <w:i w:val="0"/>
      </w:rPr>
      <w:fldChar w:fldCharType="end"/>
    </w:r>
    <w:r w:rsidRPr="007F65BB">
      <w:rPr>
        <w:b/>
        <w:i w:val="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629" w:rsidRDefault="00AA2629" w:rsidP="00AF1253">
      <w:pPr>
        <w:spacing w:after="0"/>
      </w:pPr>
      <w:r>
        <w:separator/>
      </w:r>
    </w:p>
  </w:footnote>
  <w:footnote w:type="continuationSeparator" w:id="0">
    <w:p w:rsidR="00AA2629" w:rsidRDefault="00AA2629" w:rsidP="00AF1253">
      <w:pPr>
        <w:spacing w:after="0"/>
      </w:pPr>
      <w:r>
        <w:continuationSeparator/>
      </w:r>
    </w:p>
  </w:footnote>
  <w:footnote w:type="continuationNotice" w:id="1">
    <w:p w:rsidR="00AA2629" w:rsidRDefault="00AA2629" w:rsidP="00AF1253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79E" w:rsidRDefault="001E479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629" w:rsidRPr="00314618" w:rsidRDefault="00AA2629" w:rsidP="00314618">
    <w:pPr>
      <w:tabs>
        <w:tab w:val="right" w:pos="8789"/>
      </w:tabs>
    </w:pPr>
    <w:r w:rsidRPr="00220803">
      <w:rPr>
        <w:noProof/>
      </w:rPr>
      <w:drawing>
        <wp:anchor distT="0" distB="0" distL="114300" distR="114300" simplePos="0" relativeHeight="251702784" behindDoc="0" locked="0" layoutInCell="1" allowOverlap="1" wp14:anchorId="6FB7068B" wp14:editId="5B82F1FD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47825" cy="492125"/>
          <wp:effectExtent l="0" t="0" r="9525" b="3175"/>
          <wp:wrapSquare wrapText="bothSides"/>
          <wp:docPr id="3" name="Imagen 3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498A5B8A" wp14:editId="5BE694CC">
          <wp:extent cx="3114386" cy="495300"/>
          <wp:effectExtent l="0" t="0" r="0" b="0"/>
          <wp:docPr id="1" name="Imagen 1" descr="INCI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cibe_logo_sintexto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653"/>
                  <a:stretch/>
                </pic:blipFill>
                <pic:spPr bwMode="auto">
                  <a:xfrm>
                    <a:off x="0" y="0"/>
                    <a:ext cx="3136536" cy="4988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629" w:rsidRDefault="00AA2629" w:rsidP="00846F55">
    <w:pPr>
      <w:jc w:val="center"/>
    </w:pPr>
    <w:r w:rsidRPr="00220803">
      <w:rPr>
        <w:noProof/>
      </w:rPr>
      <w:drawing>
        <wp:anchor distT="0" distB="0" distL="114300" distR="114300" simplePos="0" relativeHeight="251701760" behindDoc="0" locked="0" layoutInCell="1" allowOverlap="1" wp14:anchorId="37E743E1" wp14:editId="3E23EC8D">
          <wp:simplePos x="0" y="0"/>
          <wp:positionH relativeFrom="column">
            <wp:posOffset>15240</wp:posOffset>
          </wp:positionH>
          <wp:positionV relativeFrom="paragraph">
            <wp:posOffset>111760</wp:posOffset>
          </wp:positionV>
          <wp:extent cx="1647825" cy="492125"/>
          <wp:effectExtent l="0" t="0" r="9525" b="3175"/>
          <wp:wrapSquare wrapText="bothSides"/>
          <wp:docPr id="4" name="Imagen 4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629" w:rsidRDefault="00AA2629" w:rsidP="00846F55">
    <w:pPr>
      <w:jc w:val="center"/>
    </w:pPr>
    <w:r>
      <w:rPr>
        <w:noProof/>
      </w:rPr>
      <w:drawing>
        <wp:anchor distT="0" distB="0" distL="114300" distR="114300" simplePos="0" relativeHeight="251700736" behindDoc="0" locked="0" layoutInCell="1" allowOverlap="1" wp14:anchorId="6B5D013D" wp14:editId="6A056915">
          <wp:simplePos x="0" y="0"/>
          <wp:positionH relativeFrom="page">
            <wp:posOffset>1080135</wp:posOffset>
          </wp:positionH>
          <wp:positionV relativeFrom="page">
            <wp:posOffset>450215</wp:posOffset>
          </wp:positionV>
          <wp:extent cx="1702800" cy="482400"/>
          <wp:effectExtent l="0" t="0" r="0" b="0"/>
          <wp:wrapNone/>
          <wp:docPr id="6" name="0 Imagen" descr="Logotipo Ministerio de Industria, Energía y Turismo" title="Logotipo Ministerio de Industria, Energía y Turis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dustriaEnergiaYTurism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800" cy="48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8688" behindDoc="0" locked="0" layoutInCell="1" allowOverlap="1" wp14:anchorId="6C9D486E" wp14:editId="68F0A330">
          <wp:simplePos x="0" y="0"/>
          <wp:positionH relativeFrom="page">
            <wp:posOffset>4625975</wp:posOffset>
          </wp:positionH>
          <wp:positionV relativeFrom="page">
            <wp:posOffset>450215</wp:posOffset>
          </wp:positionV>
          <wp:extent cx="2030400" cy="478800"/>
          <wp:effectExtent l="0" t="0" r="8255" b="0"/>
          <wp:wrapNone/>
          <wp:docPr id="7" name="0 Imagen" descr="Incibe. Instituto Nacional de Ciberseguridad" title="Incibe. Instituto Nacional de Cibersegur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ibe_logo_af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47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1F4" w:rsidRDefault="00FE01F4">
    <w:r w:rsidRPr="00220803">
      <w:rPr>
        <w:noProof/>
      </w:rPr>
      <w:drawing>
        <wp:anchor distT="0" distB="0" distL="114300" distR="114300" simplePos="0" relativeHeight="251696640" behindDoc="0" locked="0" layoutInCell="1" allowOverlap="1" wp14:anchorId="278F1344" wp14:editId="36E2E81A">
          <wp:simplePos x="0" y="0"/>
          <wp:positionH relativeFrom="column">
            <wp:posOffset>-85725</wp:posOffset>
          </wp:positionH>
          <wp:positionV relativeFrom="paragraph">
            <wp:posOffset>-635</wp:posOffset>
          </wp:positionV>
          <wp:extent cx="1647825" cy="492125"/>
          <wp:effectExtent l="0" t="0" r="9525" b="3175"/>
          <wp:wrapSquare wrapText="bothSides"/>
          <wp:docPr id="5" name="Imagen 5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F8C0C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D7E11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B62AC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E808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DCA6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662E5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53CBC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A0F3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23CA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7468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E6556A"/>
    <w:multiLevelType w:val="hybridMultilevel"/>
    <w:tmpl w:val="0B2CE8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576DCB"/>
    <w:multiLevelType w:val="multilevel"/>
    <w:tmpl w:val="472CF8AC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>
      <w:start w:val="1"/>
      <w:numFmt w:val="upperRoman"/>
      <w:pStyle w:val="Indicen2"/>
      <w:lvlText w:val="%2"/>
      <w:lvlJc w:val="left"/>
      <w:pPr>
        <w:tabs>
          <w:tab w:val="num" w:pos="757"/>
        </w:tabs>
        <w:ind w:left="757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09606231"/>
    <w:multiLevelType w:val="multilevel"/>
    <w:tmpl w:val="75C47708"/>
    <w:styleLink w:val="Incibe"/>
    <w:lvl w:ilvl="0">
      <w:start w:val="1"/>
      <w:numFmt w:val="decimal"/>
      <w:pStyle w:val="TextoNumeradoNivel1"/>
      <w:lvlText w:val="%1."/>
      <w:lvlJc w:val="left"/>
      <w:pPr>
        <w:ind w:left="1077" w:hanging="360"/>
      </w:pPr>
      <w:rPr>
        <w:rFonts w:hint="default"/>
      </w:rPr>
    </w:lvl>
    <w:lvl w:ilvl="1">
      <w:start w:val="1"/>
      <w:numFmt w:val="lowerLetter"/>
      <w:pStyle w:val="TextoNumeradoNivel2"/>
      <w:lvlText w:val="%2."/>
      <w:lvlJc w:val="left"/>
      <w:pPr>
        <w:ind w:left="1797" w:hanging="360"/>
      </w:pPr>
      <w:rPr>
        <w:rFonts w:hint="default"/>
      </w:rPr>
    </w:lvl>
    <w:lvl w:ilvl="2">
      <w:start w:val="1"/>
      <w:numFmt w:val="lowerRoman"/>
      <w:pStyle w:val="TextoNumeradoNivel3"/>
      <w:lvlText w:val="%3."/>
      <w:lvlJc w:val="right"/>
      <w:pPr>
        <w:ind w:left="251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3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5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7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1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37" w:hanging="180"/>
      </w:pPr>
      <w:rPr>
        <w:rFonts w:hint="default"/>
      </w:rPr>
    </w:lvl>
  </w:abstractNum>
  <w:abstractNum w:abstractNumId="13" w15:restartNumberingAfterBreak="0">
    <w:nsid w:val="2014558B"/>
    <w:multiLevelType w:val="hybridMultilevel"/>
    <w:tmpl w:val="E3942D1E"/>
    <w:lvl w:ilvl="0" w:tplc="F46C57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6D19B7"/>
    <w:multiLevelType w:val="multilevel"/>
    <w:tmpl w:val="0B4EE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960A7C"/>
    <w:multiLevelType w:val="hybridMultilevel"/>
    <w:tmpl w:val="78BA18BE"/>
    <w:lvl w:ilvl="0" w:tplc="A0C8BC12">
      <w:start w:val="1"/>
      <w:numFmt w:val="decimal"/>
      <w:lvlText w:val="[%1]."/>
      <w:lvlJc w:val="left"/>
      <w:pPr>
        <w:ind w:left="786" w:hanging="360"/>
      </w:pPr>
      <w:rPr>
        <w:rFonts w:hint="default"/>
        <w:b w:val="0"/>
        <w:color w:val="auto"/>
        <w:sz w:val="22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886AD1"/>
    <w:multiLevelType w:val="hybridMultilevel"/>
    <w:tmpl w:val="07CA1138"/>
    <w:lvl w:ilvl="0" w:tplc="59441EC8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D8214A"/>
    <w:multiLevelType w:val="hybridMultilevel"/>
    <w:tmpl w:val="B9C424B4"/>
    <w:lvl w:ilvl="0" w:tplc="B372CAFE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BD6EC9"/>
    <w:multiLevelType w:val="hybridMultilevel"/>
    <w:tmpl w:val="32C2CE5C"/>
    <w:lvl w:ilvl="0" w:tplc="52FC08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73137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9C5B32"/>
    <w:multiLevelType w:val="hybridMultilevel"/>
    <w:tmpl w:val="26563848"/>
    <w:lvl w:ilvl="0" w:tplc="F20EB94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16"/>
      </w:rPr>
    </w:lvl>
    <w:lvl w:ilvl="1" w:tplc="A29247F0">
      <w:start w:val="1"/>
      <w:numFmt w:val="bullet"/>
      <w:pStyle w:val="BulletsNivel2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DD00"/>
        <w:sz w:val="16"/>
      </w:rPr>
    </w:lvl>
    <w:lvl w:ilvl="2" w:tplc="8A10FBBC">
      <w:start w:val="1"/>
      <w:numFmt w:val="bullet"/>
      <w:pStyle w:val="BulletsNivel3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E73137"/>
        <w:sz w:val="16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C13D9F"/>
    <w:multiLevelType w:val="hybridMultilevel"/>
    <w:tmpl w:val="58D40E4C"/>
    <w:lvl w:ilvl="0" w:tplc="468272BE">
      <w:start w:val="1"/>
      <w:numFmt w:val="decimal"/>
      <w:lvlText w:val="Tabla %1: 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9D32E1"/>
    <w:multiLevelType w:val="hybridMultilevel"/>
    <w:tmpl w:val="1B7E1F70"/>
    <w:lvl w:ilvl="0" w:tplc="292C068A">
      <w:start w:val="1"/>
      <w:numFmt w:val="decimal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" w15:restartNumberingAfterBreak="0">
    <w:nsid w:val="3A046100"/>
    <w:multiLevelType w:val="hybridMultilevel"/>
    <w:tmpl w:val="117C0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D94E3D"/>
    <w:multiLevelType w:val="hybridMultilevel"/>
    <w:tmpl w:val="D43EC66A"/>
    <w:lvl w:ilvl="0" w:tplc="87DED06E">
      <w:start w:val="1"/>
      <w:numFmt w:val="decimal"/>
      <w:lvlText w:val="Figura %1: 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3636FA"/>
    <w:multiLevelType w:val="hybridMultilevel"/>
    <w:tmpl w:val="BEDA2D34"/>
    <w:lvl w:ilvl="0" w:tplc="0616BC18">
      <w:start w:val="1"/>
      <w:numFmt w:val="lowerLetter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12724C4"/>
    <w:multiLevelType w:val="hybridMultilevel"/>
    <w:tmpl w:val="7D9678E4"/>
    <w:lvl w:ilvl="0" w:tplc="B372CAFE">
      <w:start w:val="1"/>
      <w:numFmt w:val="decimal"/>
      <w:lvlText w:val="[%1]."/>
      <w:lvlJc w:val="left"/>
      <w:pPr>
        <w:ind w:left="927" w:hanging="360"/>
      </w:pPr>
      <w:rPr>
        <w:rFonts w:hint="default"/>
        <w:b w:val="0"/>
        <w:color w:val="auto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 w15:restartNumberingAfterBreak="0">
    <w:nsid w:val="41B911C3"/>
    <w:multiLevelType w:val="hybridMultilevel"/>
    <w:tmpl w:val="64D80E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32F64CE6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2537A9"/>
    <w:multiLevelType w:val="hybridMultilevel"/>
    <w:tmpl w:val="34EED9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B178B0"/>
    <w:multiLevelType w:val="hybridMultilevel"/>
    <w:tmpl w:val="B44ECA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9D30DE"/>
    <w:multiLevelType w:val="multilevel"/>
    <w:tmpl w:val="F2CE8DC4"/>
    <w:lvl w:ilvl="0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4"/>
        </w:tabs>
        <w:ind w:left="1644" w:hanging="56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0" w15:restartNumberingAfterBreak="0">
    <w:nsid w:val="517D76AD"/>
    <w:multiLevelType w:val="hybridMultilevel"/>
    <w:tmpl w:val="16BEE2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EA44B8"/>
    <w:multiLevelType w:val="hybridMultilevel"/>
    <w:tmpl w:val="8C4A8492"/>
    <w:lvl w:ilvl="0" w:tplc="53B00124">
      <w:start w:val="1"/>
      <w:numFmt w:val="bullet"/>
      <w:pStyle w:val="BulletsNivel1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20"/>
        <w:u w:color="FFFFFF" w:themeColor="background1"/>
      </w:rPr>
    </w:lvl>
    <w:lvl w:ilvl="1" w:tplc="E958644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B351B5"/>
    <w:multiLevelType w:val="hybridMultilevel"/>
    <w:tmpl w:val="8760E4D4"/>
    <w:lvl w:ilvl="0" w:tplc="B372CAFE">
      <w:start w:val="1"/>
      <w:numFmt w:val="decimal"/>
      <w:lvlText w:val="[%1]."/>
      <w:lvlJc w:val="left"/>
      <w:pPr>
        <w:ind w:left="8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21" w:hanging="360"/>
      </w:pPr>
    </w:lvl>
    <w:lvl w:ilvl="2" w:tplc="0C0A001B" w:tentative="1">
      <w:start w:val="1"/>
      <w:numFmt w:val="lowerRoman"/>
      <w:lvlText w:val="%3."/>
      <w:lvlJc w:val="right"/>
      <w:pPr>
        <w:ind w:left="2241" w:hanging="180"/>
      </w:pPr>
    </w:lvl>
    <w:lvl w:ilvl="3" w:tplc="0C0A000F" w:tentative="1">
      <w:start w:val="1"/>
      <w:numFmt w:val="decimal"/>
      <w:lvlText w:val="%4."/>
      <w:lvlJc w:val="left"/>
      <w:pPr>
        <w:ind w:left="2961" w:hanging="360"/>
      </w:pPr>
    </w:lvl>
    <w:lvl w:ilvl="4" w:tplc="0C0A0019" w:tentative="1">
      <w:start w:val="1"/>
      <w:numFmt w:val="lowerLetter"/>
      <w:lvlText w:val="%5."/>
      <w:lvlJc w:val="left"/>
      <w:pPr>
        <w:ind w:left="3681" w:hanging="360"/>
      </w:pPr>
    </w:lvl>
    <w:lvl w:ilvl="5" w:tplc="0C0A001B" w:tentative="1">
      <w:start w:val="1"/>
      <w:numFmt w:val="lowerRoman"/>
      <w:lvlText w:val="%6."/>
      <w:lvlJc w:val="right"/>
      <w:pPr>
        <w:ind w:left="4401" w:hanging="180"/>
      </w:pPr>
    </w:lvl>
    <w:lvl w:ilvl="6" w:tplc="0C0A000F" w:tentative="1">
      <w:start w:val="1"/>
      <w:numFmt w:val="decimal"/>
      <w:lvlText w:val="%7."/>
      <w:lvlJc w:val="left"/>
      <w:pPr>
        <w:ind w:left="5121" w:hanging="360"/>
      </w:pPr>
    </w:lvl>
    <w:lvl w:ilvl="7" w:tplc="0C0A0019" w:tentative="1">
      <w:start w:val="1"/>
      <w:numFmt w:val="lowerLetter"/>
      <w:lvlText w:val="%8."/>
      <w:lvlJc w:val="left"/>
      <w:pPr>
        <w:ind w:left="5841" w:hanging="360"/>
      </w:pPr>
    </w:lvl>
    <w:lvl w:ilvl="8" w:tplc="0C0A001B" w:tentative="1">
      <w:start w:val="1"/>
      <w:numFmt w:val="lowerRoman"/>
      <w:lvlText w:val="%9."/>
      <w:lvlJc w:val="right"/>
      <w:pPr>
        <w:ind w:left="6561" w:hanging="180"/>
      </w:pPr>
    </w:lvl>
  </w:abstractNum>
  <w:abstractNum w:abstractNumId="33" w15:restartNumberingAfterBreak="0">
    <w:nsid w:val="5ECF7F1B"/>
    <w:multiLevelType w:val="multilevel"/>
    <w:tmpl w:val="AC20D25A"/>
    <w:lvl w:ilvl="0">
      <w:start w:val="1"/>
      <w:numFmt w:val="decimal"/>
      <w:pStyle w:val="Ttulo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suff w:val="space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suff w:val="space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suff w:val="space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 w15:restartNumberingAfterBreak="0">
    <w:nsid w:val="68B10D7F"/>
    <w:multiLevelType w:val="multilevel"/>
    <w:tmpl w:val="E9F28428"/>
    <w:lvl w:ilvl="0">
      <w:start w:val="1"/>
      <w:numFmt w:val="decimal"/>
      <w:lvlText w:val="%1.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24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35" w15:restartNumberingAfterBreak="0">
    <w:nsid w:val="69047CDC"/>
    <w:multiLevelType w:val="multilevel"/>
    <w:tmpl w:val="65F87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C582FCF"/>
    <w:multiLevelType w:val="hybridMultilevel"/>
    <w:tmpl w:val="B9B03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DA4086"/>
    <w:multiLevelType w:val="hybridMultilevel"/>
    <w:tmpl w:val="1CFAF1BC"/>
    <w:lvl w:ilvl="0" w:tplc="B372CAFE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4"/>
  </w:num>
  <w:num w:numId="3">
    <w:abstractNumId w:val="19"/>
  </w:num>
  <w:num w:numId="4">
    <w:abstractNumId w:val="31"/>
  </w:num>
  <w:num w:numId="5">
    <w:abstractNumId w:val="23"/>
  </w:num>
  <w:num w:numId="6">
    <w:abstractNumId w:val="20"/>
  </w:num>
  <w:num w:numId="7">
    <w:abstractNumId w:val="11"/>
  </w:num>
  <w:num w:numId="8">
    <w:abstractNumId w:val="34"/>
  </w:num>
  <w:num w:numId="9">
    <w:abstractNumId w:val="34"/>
  </w:num>
  <w:num w:numId="10">
    <w:abstractNumId w:val="34"/>
  </w:num>
  <w:num w:numId="11">
    <w:abstractNumId w:val="34"/>
  </w:num>
  <w:num w:numId="12">
    <w:abstractNumId w:val="31"/>
  </w:num>
  <w:num w:numId="13">
    <w:abstractNumId w:val="19"/>
  </w:num>
  <w:num w:numId="14">
    <w:abstractNumId w:val="19"/>
  </w:num>
  <w:num w:numId="15">
    <w:abstractNumId w:val="29"/>
  </w:num>
  <w:num w:numId="16">
    <w:abstractNumId w:val="11"/>
  </w:num>
  <w:num w:numId="17">
    <w:abstractNumId w:val="21"/>
  </w:num>
  <w:num w:numId="18">
    <w:abstractNumId w:val="24"/>
  </w:num>
  <w:num w:numId="19">
    <w:abstractNumId w:val="26"/>
  </w:num>
  <w:num w:numId="20">
    <w:abstractNumId w:val="12"/>
  </w:num>
  <w:num w:numId="21">
    <w:abstractNumId w:val="16"/>
  </w:num>
  <w:num w:numId="22">
    <w:abstractNumId w:val="14"/>
  </w:num>
  <w:num w:numId="23">
    <w:abstractNumId w:val="33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35"/>
  </w:num>
  <w:num w:numId="35">
    <w:abstractNumId w:val="18"/>
  </w:num>
  <w:num w:numId="36">
    <w:abstractNumId w:val="36"/>
  </w:num>
  <w:num w:numId="37">
    <w:abstractNumId w:val="28"/>
  </w:num>
  <w:num w:numId="38">
    <w:abstractNumId w:val="33"/>
    <w:lvlOverride w:ilvl="0">
      <w:startOverride w:val="1"/>
    </w:lvlOverride>
    <w:lvlOverride w:ilvl="1">
      <w:startOverride w:val="2"/>
    </w:lvlOverride>
  </w:num>
  <w:num w:numId="39">
    <w:abstractNumId w:val="25"/>
  </w:num>
  <w:num w:numId="40">
    <w:abstractNumId w:val="13"/>
  </w:num>
  <w:num w:numId="41">
    <w:abstractNumId w:val="10"/>
  </w:num>
  <w:num w:numId="42">
    <w:abstractNumId w:val="30"/>
  </w:num>
  <w:num w:numId="43">
    <w:abstractNumId w:val="27"/>
  </w:num>
  <w:num w:numId="44">
    <w:abstractNumId w:val="22"/>
  </w:num>
  <w:num w:numId="45">
    <w:abstractNumId w:val="32"/>
  </w:num>
  <w:num w:numId="46">
    <w:abstractNumId w:val="17"/>
  </w:num>
  <w:num w:numId="47">
    <w:abstractNumId w:val="33"/>
  </w:num>
  <w:num w:numId="48">
    <w:abstractNumId w:val="15"/>
  </w:num>
  <w:num w:numId="49">
    <w:abstractNumId w:val="3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removePersonalInformation/>
  <w:removeDateAndTime/>
  <w:proofState w:spelling="clean" w:grammar="clean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629"/>
    <w:rsid w:val="00000FF7"/>
    <w:rsid w:val="000109A4"/>
    <w:rsid w:val="00013AAD"/>
    <w:rsid w:val="00016256"/>
    <w:rsid w:val="00016ADF"/>
    <w:rsid w:val="0001769A"/>
    <w:rsid w:val="0002177D"/>
    <w:rsid w:val="00021D94"/>
    <w:rsid w:val="00022B30"/>
    <w:rsid w:val="00023B55"/>
    <w:rsid w:val="00024330"/>
    <w:rsid w:val="00026C0E"/>
    <w:rsid w:val="00036C3E"/>
    <w:rsid w:val="00041F3C"/>
    <w:rsid w:val="00042024"/>
    <w:rsid w:val="00047498"/>
    <w:rsid w:val="000476A8"/>
    <w:rsid w:val="00054F46"/>
    <w:rsid w:val="0005602F"/>
    <w:rsid w:val="00064FA1"/>
    <w:rsid w:val="0006505E"/>
    <w:rsid w:val="000651CB"/>
    <w:rsid w:val="000743C6"/>
    <w:rsid w:val="000746AA"/>
    <w:rsid w:val="00076211"/>
    <w:rsid w:val="000762B9"/>
    <w:rsid w:val="000765A5"/>
    <w:rsid w:val="000A45FF"/>
    <w:rsid w:val="000A73B7"/>
    <w:rsid w:val="000C1B35"/>
    <w:rsid w:val="000C1C1F"/>
    <w:rsid w:val="000C5361"/>
    <w:rsid w:val="000C65CA"/>
    <w:rsid w:val="000C7C7A"/>
    <w:rsid w:val="000D204A"/>
    <w:rsid w:val="000D3393"/>
    <w:rsid w:val="000D3CE0"/>
    <w:rsid w:val="000D5092"/>
    <w:rsid w:val="000D5BAE"/>
    <w:rsid w:val="000D6E17"/>
    <w:rsid w:val="000F1303"/>
    <w:rsid w:val="000F17BC"/>
    <w:rsid w:val="00107C3B"/>
    <w:rsid w:val="00117B37"/>
    <w:rsid w:val="00122317"/>
    <w:rsid w:val="001423CB"/>
    <w:rsid w:val="0014775D"/>
    <w:rsid w:val="00156143"/>
    <w:rsid w:val="0015681B"/>
    <w:rsid w:val="00160BA6"/>
    <w:rsid w:val="001626BE"/>
    <w:rsid w:val="00172085"/>
    <w:rsid w:val="00174B03"/>
    <w:rsid w:val="001857B8"/>
    <w:rsid w:val="00194943"/>
    <w:rsid w:val="001950B2"/>
    <w:rsid w:val="0019686C"/>
    <w:rsid w:val="001977B4"/>
    <w:rsid w:val="001A5CE5"/>
    <w:rsid w:val="001A6F61"/>
    <w:rsid w:val="001B13A5"/>
    <w:rsid w:val="001B2598"/>
    <w:rsid w:val="001B5C8E"/>
    <w:rsid w:val="001B5E9A"/>
    <w:rsid w:val="001B6ECB"/>
    <w:rsid w:val="001C45A8"/>
    <w:rsid w:val="001D3845"/>
    <w:rsid w:val="001D7160"/>
    <w:rsid w:val="001E1F2E"/>
    <w:rsid w:val="001E479E"/>
    <w:rsid w:val="001F1012"/>
    <w:rsid w:val="001F5F5D"/>
    <w:rsid w:val="001F6A4A"/>
    <w:rsid w:val="00205501"/>
    <w:rsid w:val="0021306B"/>
    <w:rsid w:val="00213A2E"/>
    <w:rsid w:val="00217A92"/>
    <w:rsid w:val="00232E8F"/>
    <w:rsid w:val="00240F87"/>
    <w:rsid w:val="00245A2D"/>
    <w:rsid w:val="00246159"/>
    <w:rsid w:val="00246FA7"/>
    <w:rsid w:val="00247F1B"/>
    <w:rsid w:val="00254FC9"/>
    <w:rsid w:val="00256C17"/>
    <w:rsid w:val="00257670"/>
    <w:rsid w:val="00267808"/>
    <w:rsid w:val="00270D84"/>
    <w:rsid w:val="002724AC"/>
    <w:rsid w:val="0027344B"/>
    <w:rsid w:val="002915AA"/>
    <w:rsid w:val="00292CF4"/>
    <w:rsid w:val="00297D41"/>
    <w:rsid w:val="002A0164"/>
    <w:rsid w:val="002A0574"/>
    <w:rsid w:val="002A0F13"/>
    <w:rsid w:val="002B42C2"/>
    <w:rsid w:val="002B6190"/>
    <w:rsid w:val="002C028C"/>
    <w:rsid w:val="002C2062"/>
    <w:rsid w:val="002C3ABC"/>
    <w:rsid w:val="002D092E"/>
    <w:rsid w:val="002D3208"/>
    <w:rsid w:val="002D40B8"/>
    <w:rsid w:val="002D58CB"/>
    <w:rsid w:val="002D60A9"/>
    <w:rsid w:val="002F19DB"/>
    <w:rsid w:val="002F502B"/>
    <w:rsid w:val="0030315C"/>
    <w:rsid w:val="00305988"/>
    <w:rsid w:val="00314618"/>
    <w:rsid w:val="0032214F"/>
    <w:rsid w:val="00325034"/>
    <w:rsid w:val="00325C05"/>
    <w:rsid w:val="00327AA3"/>
    <w:rsid w:val="00330118"/>
    <w:rsid w:val="00330905"/>
    <w:rsid w:val="0033383A"/>
    <w:rsid w:val="00342932"/>
    <w:rsid w:val="00347CB4"/>
    <w:rsid w:val="00347F29"/>
    <w:rsid w:val="00352F88"/>
    <w:rsid w:val="00363A4D"/>
    <w:rsid w:val="003643DD"/>
    <w:rsid w:val="0036456C"/>
    <w:rsid w:val="00372983"/>
    <w:rsid w:val="00374F57"/>
    <w:rsid w:val="003809E9"/>
    <w:rsid w:val="003854DA"/>
    <w:rsid w:val="003913CE"/>
    <w:rsid w:val="00392C16"/>
    <w:rsid w:val="0039430D"/>
    <w:rsid w:val="003946C6"/>
    <w:rsid w:val="00395BA2"/>
    <w:rsid w:val="003A0D85"/>
    <w:rsid w:val="003B2C40"/>
    <w:rsid w:val="003B5648"/>
    <w:rsid w:val="003B7974"/>
    <w:rsid w:val="003C03F6"/>
    <w:rsid w:val="003C4D84"/>
    <w:rsid w:val="003D0E12"/>
    <w:rsid w:val="003D1D6C"/>
    <w:rsid w:val="003D79DF"/>
    <w:rsid w:val="003E14B3"/>
    <w:rsid w:val="003E2A3F"/>
    <w:rsid w:val="003E7C5A"/>
    <w:rsid w:val="00401C97"/>
    <w:rsid w:val="004037E2"/>
    <w:rsid w:val="00412B67"/>
    <w:rsid w:val="00413669"/>
    <w:rsid w:val="00413808"/>
    <w:rsid w:val="00417279"/>
    <w:rsid w:val="00420E07"/>
    <w:rsid w:val="00422C75"/>
    <w:rsid w:val="004253C6"/>
    <w:rsid w:val="00426C31"/>
    <w:rsid w:val="00431931"/>
    <w:rsid w:val="004364F2"/>
    <w:rsid w:val="00437369"/>
    <w:rsid w:val="0044466B"/>
    <w:rsid w:val="00444B93"/>
    <w:rsid w:val="00444EC6"/>
    <w:rsid w:val="00451448"/>
    <w:rsid w:val="00456D32"/>
    <w:rsid w:val="00463BBF"/>
    <w:rsid w:val="004651C8"/>
    <w:rsid w:val="00470B73"/>
    <w:rsid w:val="00477BE9"/>
    <w:rsid w:val="00484EFB"/>
    <w:rsid w:val="00492DFE"/>
    <w:rsid w:val="00493907"/>
    <w:rsid w:val="00493E92"/>
    <w:rsid w:val="004952CB"/>
    <w:rsid w:val="004A3E53"/>
    <w:rsid w:val="004B327E"/>
    <w:rsid w:val="004B4A28"/>
    <w:rsid w:val="004B5BF8"/>
    <w:rsid w:val="004C0F2F"/>
    <w:rsid w:val="004C159A"/>
    <w:rsid w:val="004C2273"/>
    <w:rsid w:val="004C4817"/>
    <w:rsid w:val="004D1550"/>
    <w:rsid w:val="004D69B7"/>
    <w:rsid w:val="004E0D7E"/>
    <w:rsid w:val="004E0FC1"/>
    <w:rsid w:val="004E6D77"/>
    <w:rsid w:val="004F3AAF"/>
    <w:rsid w:val="004F44F7"/>
    <w:rsid w:val="004F5BCA"/>
    <w:rsid w:val="004F7E7A"/>
    <w:rsid w:val="0050158D"/>
    <w:rsid w:val="00505376"/>
    <w:rsid w:val="00506DCD"/>
    <w:rsid w:val="00514D7C"/>
    <w:rsid w:val="0052168D"/>
    <w:rsid w:val="00523B1E"/>
    <w:rsid w:val="005246DB"/>
    <w:rsid w:val="00526FA9"/>
    <w:rsid w:val="0053513E"/>
    <w:rsid w:val="0053668D"/>
    <w:rsid w:val="00536752"/>
    <w:rsid w:val="005434AD"/>
    <w:rsid w:val="00551D3C"/>
    <w:rsid w:val="005532B8"/>
    <w:rsid w:val="00562F32"/>
    <w:rsid w:val="00570CDD"/>
    <w:rsid w:val="005733C3"/>
    <w:rsid w:val="0058051E"/>
    <w:rsid w:val="00581A12"/>
    <w:rsid w:val="005840DB"/>
    <w:rsid w:val="005846EF"/>
    <w:rsid w:val="005865ED"/>
    <w:rsid w:val="00590F8E"/>
    <w:rsid w:val="00592A64"/>
    <w:rsid w:val="00596765"/>
    <w:rsid w:val="005B1F0B"/>
    <w:rsid w:val="005B48C9"/>
    <w:rsid w:val="005C4596"/>
    <w:rsid w:val="005C69DE"/>
    <w:rsid w:val="005C7542"/>
    <w:rsid w:val="005D1B9F"/>
    <w:rsid w:val="005D1CD6"/>
    <w:rsid w:val="005D3047"/>
    <w:rsid w:val="005D3F6D"/>
    <w:rsid w:val="005D513E"/>
    <w:rsid w:val="005E1188"/>
    <w:rsid w:val="005E2C65"/>
    <w:rsid w:val="005E2E36"/>
    <w:rsid w:val="005E5E66"/>
    <w:rsid w:val="005F26A5"/>
    <w:rsid w:val="00601E14"/>
    <w:rsid w:val="0061607D"/>
    <w:rsid w:val="0062051C"/>
    <w:rsid w:val="00621640"/>
    <w:rsid w:val="00621AE5"/>
    <w:rsid w:val="006225F1"/>
    <w:rsid w:val="0062267A"/>
    <w:rsid w:val="00624DA6"/>
    <w:rsid w:val="00625FC1"/>
    <w:rsid w:val="00626A58"/>
    <w:rsid w:val="00633570"/>
    <w:rsid w:val="006341C4"/>
    <w:rsid w:val="00634B3D"/>
    <w:rsid w:val="006407EC"/>
    <w:rsid w:val="0064201E"/>
    <w:rsid w:val="006451BC"/>
    <w:rsid w:val="006532A2"/>
    <w:rsid w:val="0065338F"/>
    <w:rsid w:val="00654035"/>
    <w:rsid w:val="00655E47"/>
    <w:rsid w:val="0066120B"/>
    <w:rsid w:val="00662706"/>
    <w:rsid w:val="00663555"/>
    <w:rsid w:val="00666964"/>
    <w:rsid w:val="0067119D"/>
    <w:rsid w:val="00672080"/>
    <w:rsid w:val="00673A43"/>
    <w:rsid w:val="00674EDB"/>
    <w:rsid w:val="0068140E"/>
    <w:rsid w:val="006818EA"/>
    <w:rsid w:val="00682053"/>
    <w:rsid w:val="006875EB"/>
    <w:rsid w:val="00694753"/>
    <w:rsid w:val="00697EFB"/>
    <w:rsid w:val="006A26F0"/>
    <w:rsid w:val="006A2EF9"/>
    <w:rsid w:val="006A455C"/>
    <w:rsid w:val="006A6703"/>
    <w:rsid w:val="006B1775"/>
    <w:rsid w:val="006C6F9A"/>
    <w:rsid w:val="006D6D27"/>
    <w:rsid w:val="006E21ED"/>
    <w:rsid w:val="006E5B51"/>
    <w:rsid w:val="006E61B8"/>
    <w:rsid w:val="006E66EE"/>
    <w:rsid w:val="006F27BD"/>
    <w:rsid w:val="006F4D57"/>
    <w:rsid w:val="0070473B"/>
    <w:rsid w:val="007055C0"/>
    <w:rsid w:val="007060DE"/>
    <w:rsid w:val="00713EA0"/>
    <w:rsid w:val="00722176"/>
    <w:rsid w:val="00724C68"/>
    <w:rsid w:val="00725921"/>
    <w:rsid w:val="0072699A"/>
    <w:rsid w:val="007331A9"/>
    <w:rsid w:val="00733A03"/>
    <w:rsid w:val="0073560C"/>
    <w:rsid w:val="0073587B"/>
    <w:rsid w:val="00741BB8"/>
    <w:rsid w:val="00742CFF"/>
    <w:rsid w:val="007535FC"/>
    <w:rsid w:val="0075461E"/>
    <w:rsid w:val="00755263"/>
    <w:rsid w:val="007706A7"/>
    <w:rsid w:val="0077116B"/>
    <w:rsid w:val="00771E8E"/>
    <w:rsid w:val="00780BE5"/>
    <w:rsid w:val="00781348"/>
    <w:rsid w:val="00786159"/>
    <w:rsid w:val="00792A0D"/>
    <w:rsid w:val="007941C4"/>
    <w:rsid w:val="007A2B61"/>
    <w:rsid w:val="007A3F1D"/>
    <w:rsid w:val="007A5007"/>
    <w:rsid w:val="007B27DB"/>
    <w:rsid w:val="007B2B15"/>
    <w:rsid w:val="007B4011"/>
    <w:rsid w:val="007C75F6"/>
    <w:rsid w:val="007D52D3"/>
    <w:rsid w:val="007D5773"/>
    <w:rsid w:val="007E1141"/>
    <w:rsid w:val="007F1D04"/>
    <w:rsid w:val="007F4CD8"/>
    <w:rsid w:val="007F634C"/>
    <w:rsid w:val="007F65BB"/>
    <w:rsid w:val="007F660A"/>
    <w:rsid w:val="00803AA9"/>
    <w:rsid w:val="00805738"/>
    <w:rsid w:val="008079FC"/>
    <w:rsid w:val="00823C7A"/>
    <w:rsid w:val="00823E68"/>
    <w:rsid w:val="00825BFA"/>
    <w:rsid w:val="00830C7C"/>
    <w:rsid w:val="00834735"/>
    <w:rsid w:val="00835634"/>
    <w:rsid w:val="00835A42"/>
    <w:rsid w:val="0084415F"/>
    <w:rsid w:val="00846F55"/>
    <w:rsid w:val="00850069"/>
    <w:rsid w:val="0085103B"/>
    <w:rsid w:val="00853B99"/>
    <w:rsid w:val="0085729F"/>
    <w:rsid w:val="00875C39"/>
    <w:rsid w:val="00881925"/>
    <w:rsid w:val="00882E5F"/>
    <w:rsid w:val="00885C7B"/>
    <w:rsid w:val="008863C6"/>
    <w:rsid w:val="008907FC"/>
    <w:rsid w:val="00892C67"/>
    <w:rsid w:val="00893838"/>
    <w:rsid w:val="00893A91"/>
    <w:rsid w:val="00894677"/>
    <w:rsid w:val="008A1694"/>
    <w:rsid w:val="008A325B"/>
    <w:rsid w:val="008A4758"/>
    <w:rsid w:val="008B056F"/>
    <w:rsid w:val="008B133B"/>
    <w:rsid w:val="008B3860"/>
    <w:rsid w:val="008B73C5"/>
    <w:rsid w:val="008C20EE"/>
    <w:rsid w:val="008C39C2"/>
    <w:rsid w:val="008C430E"/>
    <w:rsid w:val="008C4C91"/>
    <w:rsid w:val="008D2A8F"/>
    <w:rsid w:val="008D3D0A"/>
    <w:rsid w:val="008D64B4"/>
    <w:rsid w:val="008D750B"/>
    <w:rsid w:val="008D75D1"/>
    <w:rsid w:val="008E1871"/>
    <w:rsid w:val="008F0377"/>
    <w:rsid w:val="008F1D30"/>
    <w:rsid w:val="008F2723"/>
    <w:rsid w:val="008F5A3E"/>
    <w:rsid w:val="008F6BC3"/>
    <w:rsid w:val="008F7055"/>
    <w:rsid w:val="00901080"/>
    <w:rsid w:val="009053F7"/>
    <w:rsid w:val="009060D0"/>
    <w:rsid w:val="00907EDF"/>
    <w:rsid w:val="00910FA5"/>
    <w:rsid w:val="00911EA8"/>
    <w:rsid w:val="00912A1A"/>
    <w:rsid w:val="009138C2"/>
    <w:rsid w:val="00917A89"/>
    <w:rsid w:val="00917BF5"/>
    <w:rsid w:val="00923789"/>
    <w:rsid w:val="00924BE4"/>
    <w:rsid w:val="00930326"/>
    <w:rsid w:val="00931346"/>
    <w:rsid w:val="00931477"/>
    <w:rsid w:val="009370E1"/>
    <w:rsid w:val="00944380"/>
    <w:rsid w:val="00944648"/>
    <w:rsid w:val="00952DA8"/>
    <w:rsid w:val="00960B4E"/>
    <w:rsid w:val="00965C0D"/>
    <w:rsid w:val="00973B34"/>
    <w:rsid w:val="0097513E"/>
    <w:rsid w:val="00976A71"/>
    <w:rsid w:val="00981404"/>
    <w:rsid w:val="009875DB"/>
    <w:rsid w:val="00994569"/>
    <w:rsid w:val="00995CCE"/>
    <w:rsid w:val="009969FA"/>
    <w:rsid w:val="009A2CDF"/>
    <w:rsid w:val="009A477D"/>
    <w:rsid w:val="009B32B6"/>
    <w:rsid w:val="009B3DC4"/>
    <w:rsid w:val="009B7AAF"/>
    <w:rsid w:val="009B7BFC"/>
    <w:rsid w:val="009C0545"/>
    <w:rsid w:val="009C2EF5"/>
    <w:rsid w:val="009D3D4D"/>
    <w:rsid w:val="009E17A6"/>
    <w:rsid w:val="009E275F"/>
    <w:rsid w:val="009E6867"/>
    <w:rsid w:val="009F5615"/>
    <w:rsid w:val="009F7292"/>
    <w:rsid w:val="00A00916"/>
    <w:rsid w:val="00A00D31"/>
    <w:rsid w:val="00A11527"/>
    <w:rsid w:val="00A17329"/>
    <w:rsid w:val="00A237F6"/>
    <w:rsid w:val="00A24BA2"/>
    <w:rsid w:val="00A25F91"/>
    <w:rsid w:val="00A33B9D"/>
    <w:rsid w:val="00A43B2F"/>
    <w:rsid w:val="00A46B2B"/>
    <w:rsid w:val="00A472CA"/>
    <w:rsid w:val="00A53802"/>
    <w:rsid w:val="00A54290"/>
    <w:rsid w:val="00A570B5"/>
    <w:rsid w:val="00A60BDF"/>
    <w:rsid w:val="00A63A86"/>
    <w:rsid w:val="00A63B22"/>
    <w:rsid w:val="00A63E43"/>
    <w:rsid w:val="00A660E2"/>
    <w:rsid w:val="00A701DE"/>
    <w:rsid w:val="00A73153"/>
    <w:rsid w:val="00A80093"/>
    <w:rsid w:val="00A80999"/>
    <w:rsid w:val="00A81E44"/>
    <w:rsid w:val="00A841F3"/>
    <w:rsid w:val="00A9408B"/>
    <w:rsid w:val="00A96D13"/>
    <w:rsid w:val="00A9742D"/>
    <w:rsid w:val="00A97540"/>
    <w:rsid w:val="00AA2629"/>
    <w:rsid w:val="00AA3EA8"/>
    <w:rsid w:val="00AB2716"/>
    <w:rsid w:val="00AB336B"/>
    <w:rsid w:val="00AB39FF"/>
    <w:rsid w:val="00AB5545"/>
    <w:rsid w:val="00AB6657"/>
    <w:rsid w:val="00AC03BF"/>
    <w:rsid w:val="00AD14B8"/>
    <w:rsid w:val="00AD170E"/>
    <w:rsid w:val="00AD2542"/>
    <w:rsid w:val="00AD4085"/>
    <w:rsid w:val="00AD65A2"/>
    <w:rsid w:val="00AE6F17"/>
    <w:rsid w:val="00AE7811"/>
    <w:rsid w:val="00AF07DF"/>
    <w:rsid w:val="00AF1253"/>
    <w:rsid w:val="00AF16B2"/>
    <w:rsid w:val="00AF1BE8"/>
    <w:rsid w:val="00AF255D"/>
    <w:rsid w:val="00AF2DA7"/>
    <w:rsid w:val="00AF406F"/>
    <w:rsid w:val="00AF7D95"/>
    <w:rsid w:val="00B00DDE"/>
    <w:rsid w:val="00B05F35"/>
    <w:rsid w:val="00B11A8F"/>
    <w:rsid w:val="00B11FDF"/>
    <w:rsid w:val="00B145EF"/>
    <w:rsid w:val="00B23819"/>
    <w:rsid w:val="00B30673"/>
    <w:rsid w:val="00B30A9A"/>
    <w:rsid w:val="00B336B6"/>
    <w:rsid w:val="00B34844"/>
    <w:rsid w:val="00B37246"/>
    <w:rsid w:val="00B374C9"/>
    <w:rsid w:val="00B41DF0"/>
    <w:rsid w:val="00B4298D"/>
    <w:rsid w:val="00B46642"/>
    <w:rsid w:val="00B46B4B"/>
    <w:rsid w:val="00B470D4"/>
    <w:rsid w:val="00B52EC3"/>
    <w:rsid w:val="00B67B9D"/>
    <w:rsid w:val="00B723A5"/>
    <w:rsid w:val="00B73D9C"/>
    <w:rsid w:val="00B74DA7"/>
    <w:rsid w:val="00B80C43"/>
    <w:rsid w:val="00B8633C"/>
    <w:rsid w:val="00B90CA2"/>
    <w:rsid w:val="00B91F9C"/>
    <w:rsid w:val="00B9469C"/>
    <w:rsid w:val="00BA158A"/>
    <w:rsid w:val="00BB1AF5"/>
    <w:rsid w:val="00BB38B9"/>
    <w:rsid w:val="00BB5E77"/>
    <w:rsid w:val="00BC22B4"/>
    <w:rsid w:val="00BC5752"/>
    <w:rsid w:val="00BD51A1"/>
    <w:rsid w:val="00BD6EF7"/>
    <w:rsid w:val="00BE0F6B"/>
    <w:rsid w:val="00BE21FE"/>
    <w:rsid w:val="00BF3231"/>
    <w:rsid w:val="00BF3E0A"/>
    <w:rsid w:val="00C03BB7"/>
    <w:rsid w:val="00C07736"/>
    <w:rsid w:val="00C1129D"/>
    <w:rsid w:val="00C116F3"/>
    <w:rsid w:val="00C12020"/>
    <w:rsid w:val="00C17376"/>
    <w:rsid w:val="00C30926"/>
    <w:rsid w:val="00C4463E"/>
    <w:rsid w:val="00C50AAD"/>
    <w:rsid w:val="00C53E64"/>
    <w:rsid w:val="00C57B13"/>
    <w:rsid w:val="00C60459"/>
    <w:rsid w:val="00C6253C"/>
    <w:rsid w:val="00C63CE0"/>
    <w:rsid w:val="00C67016"/>
    <w:rsid w:val="00C7054F"/>
    <w:rsid w:val="00C72B5D"/>
    <w:rsid w:val="00C7667B"/>
    <w:rsid w:val="00C845B1"/>
    <w:rsid w:val="00C871D5"/>
    <w:rsid w:val="00C94C06"/>
    <w:rsid w:val="00C9696D"/>
    <w:rsid w:val="00C970F1"/>
    <w:rsid w:val="00C97C20"/>
    <w:rsid w:val="00CA0339"/>
    <w:rsid w:val="00CA3242"/>
    <w:rsid w:val="00CA5139"/>
    <w:rsid w:val="00CB47FB"/>
    <w:rsid w:val="00CC04F0"/>
    <w:rsid w:val="00CC116E"/>
    <w:rsid w:val="00CD1C1A"/>
    <w:rsid w:val="00CD2120"/>
    <w:rsid w:val="00CD69C9"/>
    <w:rsid w:val="00CD7956"/>
    <w:rsid w:val="00CE2ABE"/>
    <w:rsid w:val="00CF1F55"/>
    <w:rsid w:val="00CF2EF4"/>
    <w:rsid w:val="00CF6906"/>
    <w:rsid w:val="00D016B9"/>
    <w:rsid w:val="00D0646A"/>
    <w:rsid w:val="00D067F7"/>
    <w:rsid w:val="00D11149"/>
    <w:rsid w:val="00D1248F"/>
    <w:rsid w:val="00D15973"/>
    <w:rsid w:val="00D20126"/>
    <w:rsid w:val="00D23991"/>
    <w:rsid w:val="00D2663A"/>
    <w:rsid w:val="00D276AD"/>
    <w:rsid w:val="00D30127"/>
    <w:rsid w:val="00D34E1E"/>
    <w:rsid w:val="00D36DAE"/>
    <w:rsid w:val="00D37EEE"/>
    <w:rsid w:val="00D42B9E"/>
    <w:rsid w:val="00D44CA9"/>
    <w:rsid w:val="00D4528B"/>
    <w:rsid w:val="00D45556"/>
    <w:rsid w:val="00D50393"/>
    <w:rsid w:val="00D53D9F"/>
    <w:rsid w:val="00D543D3"/>
    <w:rsid w:val="00D5657B"/>
    <w:rsid w:val="00D57C65"/>
    <w:rsid w:val="00D67C8B"/>
    <w:rsid w:val="00D76654"/>
    <w:rsid w:val="00D77FB6"/>
    <w:rsid w:val="00D80AB1"/>
    <w:rsid w:val="00D82841"/>
    <w:rsid w:val="00D87962"/>
    <w:rsid w:val="00D93210"/>
    <w:rsid w:val="00DA52F8"/>
    <w:rsid w:val="00DB5E49"/>
    <w:rsid w:val="00DC397A"/>
    <w:rsid w:val="00DC4427"/>
    <w:rsid w:val="00DD2DB2"/>
    <w:rsid w:val="00DD317C"/>
    <w:rsid w:val="00DE03EC"/>
    <w:rsid w:val="00DE05E9"/>
    <w:rsid w:val="00DE3AA2"/>
    <w:rsid w:val="00DE3C7A"/>
    <w:rsid w:val="00DE4BBA"/>
    <w:rsid w:val="00DE7804"/>
    <w:rsid w:val="00DF1BFB"/>
    <w:rsid w:val="00DF1E31"/>
    <w:rsid w:val="00DF444C"/>
    <w:rsid w:val="00DF506D"/>
    <w:rsid w:val="00DF6177"/>
    <w:rsid w:val="00DF6DAB"/>
    <w:rsid w:val="00DF6F20"/>
    <w:rsid w:val="00E0005A"/>
    <w:rsid w:val="00E07BA4"/>
    <w:rsid w:val="00E13508"/>
    <w:rsid w:val="00E2212A"/>
    <w:rsid w:val="00E3613C"/>
    <w:rsid w:val="00E37F86"/>
    <w:rsid w:val="00E429D0"/>
    <w:rsid w:val="00E46523"/>
    <w:rsid w:val="00E514FE"/>
    <w:rsid w:val="00E60B79"/>
    <w:rsid w:val="00E61596"/>
    <w:rsid w:val="00E62A66"/>
    <w:rsid w:val="00E63ABD"/>
    <w:rsid w:val="00E71BFD"/>
    <w:rsid w:val="00E81F4F"/>
    <w:rsid w:val="00E92D70"/>
    <w:rsid w:val="00E93B66"/>
    <w:rsid w:val="00E93E2A"/>
    <w:rsid w:val="00E951ED"/>
    <w:rsid w:val="00E962C5"/>
    <w:rsid w:val="00EA09A3"/>
    <w:rsid w:val="00EA1385"/>
    <w:rsid w:val="00EA38DC"/>
    <w:rsid w:val="00EA52AC"/>
    <w:rsid w:val="00EB4E96"/>
    <w:rsid w:val="00EB58B6"/>
    <w:rsid w:val="00EC176E"/>
    <w:rsid w:val="00EC2E82"/>
    <w:rsid w:val="00EC3B58"/>
    <w:rsid w:val="00EC51A5"/>
    <w:rsid w:val="00ED04C1"/>
    <w:rsid w:val="00ED0CC4"/>
    <w:rsid w:val="00ED1D5B"/>
    <w:rsid w:val="00ED4DD6"/>
    <w:rsid w:val="00ED691E"/>
    <w:rsid w:val="00ED6D4B"/>
    <w:rsid w:val="00EE2D72"/>
    <w:rsid w:val="00EE34F9"/>
    <w:rsid w:val="00EE448A"/>
    <w:rsid w:val="00EE6E74"/>
    <w:rsid w:val="00EE7336"/>
    <w:rsid w:val="00F00DB1"/>
    <w:rsid w:val="00F051FE"/>
    <w:rsid w:val="00F06CB5"/>
    <w:rsid w:val="00F12E59"/>
    <w:rsid w:val="00F21551"/>
    <w:rsid w:val="00F254CF"/>
    <w:rsid w:val="00F30864"/>
    <w:rsid w:val="00F33D36"/>
    <w:rsid w:val="00F354C7"/>
    <w:rsid w:val="00F361F4"/>
    <w:rsid w:val="00F40827"/>
    <w:rsid w:val="00F40E41"/>
    <w:rsid w:val="00F4108F"/>
    <w:rsid w:val="00F448F4"/>
    <w:rsid w:val="00F53DFD"/>
    <w:rsid w:val="00F554BB"/>
    <w:rsid w:val="00F57300"/>
    <w:rsid w:val="00F577E0"/>
    <w:rsid w:val="00F6457A"/>
    <w:rsid w:val="00F655B4"/>
    <w:rsid w:val="00F655EE"/>
    <w:rsid w:val="00F65E63"/>
    <w:rsid w:val="00F66EE4"/>
    <w:rsid w:val="00F71506"/>
    <w:rsid w:val="00F82D5C"/>
    <w:rsid w:val="00F83700"/>
    <w:rsid w:val="00F87949"/>
    <w:rsid w:val="00F9618B"/>
    <w:rsid w:val="00FA1875"/>
    <w:rsid w:val="00FA19D0"/>
    <w:rsid w:val="00FA2498"/>
    <w:rsid w:val="00FA4530"/>
    <w:rsid w:val="00FA5992"/>
    <w:rsid w:val="00FA73AA"/>
    <w:rsid w:val="00FB26BA"/>
    <w:rsid w:val="00FB37D2"/>
    <w:rsid w:val="00FB4858"/>
    <w:rsid w:val="00FC4D44"/>
    <w:rsid w:val="00FD02B7"/>
    <w:rsid w:val="00FE01F4"/>
    <w:rsid w:val="00FE32CB"/>
    <w:rsid w:val="00FE5AA4"/>
    <w:rsid w:val="00FE7406"/>
    <w:rsid w:val="00FF1DAF"/>
    <w:rsid w:val="00FF3F86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22"/>
        <w:szCs w:val="22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629"/>
    <w:pPr>
      <w:spacing w:after="120" w:line="264" w:lineRule="auto"/>
      <w:jc w:val="both"/>
    </w:pPr>
  </w:style>
  <w:style w:type="paragraph" w:styleId="Ttulo1">
    <w:name w:val="heading 1"/>
    <w:basedOn w:val="Normal"/>
    <w:next w:val="Normal"/>
    <w:qFormat/>
    <w:rsid w:val="00792A0D"/>
    <w:pPr>
      <w:pageBreakBefore/>
      <w:widowControl w:val="0"/>
      <w:numPr>
        <w:numId w:val="23"/>
      </w:numPr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  <w:lang w:val="en-GB"/>
    </w:rPr>
  </w:style>
  <w:style w:type="paragraph" w:styleId="Ttulo2">
    <w:name w:val="heading 2"/>
    <w:basedOn w:val="Normal"/>
    <w:next w:val="Normal"/>
    <w:link w:val="Ttulo2Car"/>
    <w:qFormat/>
    <w:rsid w:val="002B6190"/>
    <w:pPr>
      <w:numPr>
        <w:ilvl w:val="1"/>
        <w:numId w:val="23"/>
      </w:numPr>
      <w:spacing w:before="360"/>
      <w:outlineLvl w:val="1"/>
    </w:pPr>
    <w:rPr>
      <w:rFonts w:cs="Arial"/>
      <w:b/>
      <w:bCs/>
      <w:iCs/>
      <w:sz w:val="28"/>
      <w:szCs w:val="28"/>
    </w:rPr>
  </w:style>
  <w:style w:type="paragraph" w:styleId="Ttulo3">
    <w:name w:val="heading 3"/>
    <w:basedOn w:val="Normal"/>
    <w:next w:val="Normal"/>
    <w:qFormat/>
    <w:rsid w:val="00270D84"/>
    <w:pPr>
      <w:numPr>
        <w:ilvl w:val="2"/>
        <w:numId w:val="23"/>
      </w:numPr>
      <w:spacing w:before="360"/>
      <w:outlineLvl w:val="2"/>
    </w:pPr>
    <w:rPr>
      <w:rFonts w:cs="Arial"/>
      <w:b/>
      <w:bCs/>
      <w:color w:val="4A5158"/>
      <w:sz w:val="24"/>
      <w:szCs w:val="26"/>
    </w:rPr>
  </w:style>
  <w:style w:type="paragraph" w:styleId="Ttulo4">
    <w:name w:val="heading 4"/>
    <w:basedOn w:val="Normal"/>
    <w:next w:val="Normal"/>
    <w:qFormat/>
    <w:rsid w:val="00270D84"/>
    <w:pPr>
      <w:numPr>
        <w:ilvl w:val="3"/>
        <w:numId w:val="23"/>
      </w:numPr>
      <w:tabs>
        <w:tab w:val="left" w:pos="1134"/>
      </w:tabs>
      <w:spacing w:before="360"/>
      <w:outlineLvl w:val="3"/>
    </w:pPr>
    <w:rPr>
      <w:rFonts w:cs="Arial"/>
      <w:b/>
      <w:bCs/>
      <w:sz w:val="24"/>
      <w:szCs w:val="26"/>
    </w:rPr>
  </w:style>
  <w:style w:type="paragraph" w:styleId="Ttulo5">
    <w:name w:val="heading 5"/>
    <w:basedOn w:val="Normal"/>
    <w:next w:val="Normal"/>
    <w:link w:val="Ttulo5Car"/>
    <w:unhideWhenUsed/>
    <w:qFormat/>
    <w:rsid w:val="002B6190"/>
    <w:pPr>
      <w:numPr>
        <w:ilvl w:val="4"/>
        <w:numId w:val="23"/>
      </w:numPr>
      <w:spacing w:before="240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unhideWhenUsed/>
    <w:qFormat/>
    <w:rsid w:val="002B6190"/>
    <w:pPr>
      <w:numPr>
        <w:ilvl w:val="5"/>
        <w:numId w:val="23"/>
      </w:numPr>
      <w:pBdr>
        <w:bottom w:val="single" w:sz="2" w:space="1" w:color="4A5158"/>
      </w:pBdr>
      <w:spacing w:before="240"/>
      <w:outlineLvl w:val="5"/>
    </w:pPr>
    <w:rPr>
      <w:b/>
      <w:color w:val="4A5158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9B7BFC"/>
    <w:pPr>
      <w:keepNext/>
      <w:keepLines/>
      <w:numPr>
        <w:ilvl w:val="6"/>
        <w:numId w:val="2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rsid w:val="009B7BFC"/>
    <w:pPr>
      <w:keepNext/>
      <w:keepLines/>
      <w:numPr>
        <w:ilvl w:val="7"/>
        <w:numId w:val="2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9B7BFC"/>
    <w:pPr>
      <w:keepNext/>
      <w:keepLines/>
      <w:numPr>
        <w:ilvl w:val="8"/>
        <w:numId w:val="2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dice1">
    <w:name w:val="index 1"/>
    <w:basedOn w:val="Normal"/>
    <w:next w:val="Normal"/>
    <w:autoRedefine/>
    <w:semiHidden/>
    <w:rsid w:val="00673A43"/>
    <w:pPr>
      <w:ind w:left="240" w:hanging="240"/>
    </w:pPr>
  </w:style>
  <w:style w:type="paragraph" w:styleId="Ttulodendice">
    <w:name w:val="index heading"/>
    <w:basedOn w:val="Normal"/>
    <w:next w:val="ndice1"/>
    <w:semiHidden/>
    <w:rsid w:val="00673A43"/>
    <w:rPr>
      <w:rFonts w:cs="Arial"/>
      <w:b/>
      <w:bCs/>
    </w:rPr>
  </w:style>
  <w:style w:type="character" w:customStyle="1" w:styleId="Ttulo5Car">
    <w:name w:val="Título 5 Car"/>
    <w:basedOn w:val="Fuentedeprrafopredeter"/>
    <w:link w:val="Ttulo5"/>
    <w:rsid w:val="002B6190"/>
    <w:rPr>
      <w:rFonts w:asciiTheme="minorHAnsi" w:hAnsiTheme="minorHAnsi"/>
      <w:b/>
      <w:sz w:val="22"/>
      <w:szCs w:val="24"/>
      <w:lang w:val="es-ES_tradnl"/>
    </w:rPr>
  </w:style>
  <w:style w:type="paragraph" w:customStyle="1" w:styleId="PortadaSubtitulo">
    <w:name w:val="Portada Subtitulo"/>
    <w:autoRedefine/>
    <w:rsid w:val="00BA158A"/>
    <w:pPr>
      <w:spacing w:before="360"/>
      <w:jc w:val="right"/>
    </w:pPr>
    <w:rPr>
      <w:rFonts w:asciiTheme="minorHAnsi" w:hAnsiTheme="minorHAnsi"/>
      <w:b/>
      <w:bCs/>
      <w:color w:val="68757E"/>
      <w:sz w:val="36"/>
      <w:szCs w:val="36"/>
      <w:lang w:val="es-ES_tradnl"/>
    </w:rPr>
  </w:style>
  <w:style w:type="paragraph" w:customStyle="1" w:styleId="Notaalpie">
    <w:name w:val="Nota al pie"/>
    <w:basedOn w:val="Textonotapie"/>
    <w:rsid w:val="00673A43"/>
  </w:style>
  <w:style w:type="paragraph" w:styleId="Textonotapie">
    <w:name w:val="footnote text"/>
    <w:basedOn w:val="Normal"/>
    <w:semiHidden/>
    <w:rsid w:val="00673A43"/>
    <w:rPr>
      <w:sz w:val="16"/>
      <w:szCs w:val="20"/>
    </w:rPr>
  </w:style>
  <w:style w:type="paragraph" w:styleId="Piedepgina">
    <w:name w:val="footer"/>
    <w:basedOn w:val="Normal"/>
    <w:link w:val="PiedepginaCar"/>
    <w:rsid w:val="00673A43"/>
    <w:pPr>
      <w:pBdr>
        <w:top w:val="single" w:sz="4" w:space="2" w:color="000000" w:themeColor="text1"/>
      </w:pBdr>
      <w:tabs>
        <w:tab w:val="center" w:pos="4252"/>
        <w:tab w:val="right" w:pos="8820"/>
      </w:tabs>
      <w:spacing w:after="0"/>
    </w:pPr>
    <w:rPr>
      <w:i/>
      <w:sz w:val="16"/>
    </w:rPr>
  </w:style>
  <w:style w:type="paragraph" w:styleId="Listaconvietas2">
    <w:name w:val="List Bullet 2"/>
    <w:basedOn w:val="BulletsNivel2"/>
    <w:unhideWhenUsed/>
    <w:rsid w:val="0072699A"/>
  </w:style>
  <w:style w:type="character" w:customStyle="1" w:styleId="Ttulo6Car">
    <w:name w:val="Título 6 Car"/>
    <w:basedOn w:val="Fuentedeprrafopredeter"/>
    <w:link w:val="Ttulo6"/>
    <w:rsid w:val="002B6190"/>
    <w:rPr>
      <w:rFonts w:asciiTheme="minorHAnsi" w:hAnsiTheme="minorHAnsi"/>
      <w:b/>
      <w:color w:val="4A5158"/>
      <w:sz w:val="22"/>
      <w:szCs w:val="24"/>
      <w:lang w:val="es-ES_tradnl"/>
    </w:rPr>
  </w:style>
  <w:style w:type="paragraph" w:styleId="TDC1">
    <w:name w:val="toc 1"/>
    <w:next w:val="TDC2"/>
    <w:uiPriority w:val="39"/>
    <w:rsid w:val="00314618"/>
    <w:pPr>
      <w:tabs>
        <w:tab w:val="right" w:leader="dot" w:pos="8777"/>
      </w:tabs>
      <w:spacing w:after="120"/>
      <w:contextualSpacing/>
    </w:pPr>
    <w:rPr>
      <w:rFonts w:asciiTheme="minorHAnsi" w:hAnsiTheme="minorHAnsi"/>
      <w:b/>
      <w:sz w:val="24"/>
      <w:szCs w:val="24"/>
      <w:lang w:val="es-ES_tradnl"/>
    </w:rPr>
  </w:style>
  <w:style w:type="paragraph" w:styleId="TDC2">
    <w:name w:val="toc 2"/>
    <w:next w:val="TDC3"/>
    <w:uiPriority w:val="39"/>
    <w:rsid w:val="00314618"/>
    <w:pPr>
      <w:tabs>
        <w:tab w:val="left" w:pos="880"/>
        <w:tab w:val="right" w:leader="dot" w:pos="8777"/>
      </w:tabs>
      <w:spacing w:after="120"/>
      <w:ind w:left="221"/>
      <w:contextualSpacing/>
    </w:pPr>
    <w:rPr>
      <w:rFonts w:asciiTheme="minorHAnsi" w:hAnsiTheme="minorHAnsi"/>
      <w:sz w:val="24"/>
      <w:szCs w:val="24"/>
      <w:lang w:val="es-ES_tradnl"/>
    </w:rPr>
  </w:style>
  <w:style w:type="paragraph" w:styleId="TDC3">
    <w:name w:val="toc 3"/>
    <w:uiPriority w:val="39"/>
    <w:rsid w:val="00314618"/>
    <w:pPr>
      <w:spacing w:after="120"/>
      <w:ind w:left="442"/>
    </w:pPr>
    <w:rPr>
      <w:rFonts w:asciiTheme="minorHAnsi" w:hAnsiTheme="minorHAnsi"/>
      <w:szCs w:val="24"/>
      <w:lang w:val="es-ES_tradnl"/>
    </w:rPr>
  </w:style>
  <w:style w:type="character" w:styleId="Refdenotaalpie">
    <w:name w:val="footnote reference"/>
    <w:basedOn w:val="Fuentedeprrafopredeter"/>
    <w:semiHidden/>
    <w:rsid w:val="00673A43"/>
    <w:rPr>
      <w:vertAlign w:val="superscript"/>
    </w:rPr>
  </w:style>
  <w:style w:type="paragraph" w:styleId="Textodeglobo">
    <w:name w:val="Balloon Text"/>
    <w:basedOn w:val="Normal"/>
    <w:semiHidden/>
    <w:rsid w:val="00673A43"/>
    <w:rPr>
      <w:rFonts w:ascii="Tahoma" w:hAnsi="Tahoma" w:cs="Tahoma"/>
      <w:sz w:val="16"/>
      <w:szCs w:val="16"/>
    </w:rPr>
  </w:style>
  <w:style w:type="paragraph" w:styleId="Tabladeilustraciones">
    <w:name w:val="table of figures"/>
    <w:basedOn w:val="Normal"/>
    <w:next w:val="Normal"/>
    <w:uiPriority w:val="99"/>
    <w:rsid w:val="00314618"/>
    <w:pPr>
      <w:contextualSpacing/>
    </w:pPr>
    <w:rPr>
      <w:sz w:val="20"/>
    </w:rPr>
  </w:style>
  <w:style w:type="character" w:customStyle="1" w:styleId="Ttulo7Car">
    <w:name w:val="Título 7 Car"/>
    <w:basedOn w:val="Fuentedeprrafopredeter"/>
    <w:link w:val="Ttulo7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s-ES_tradnl"/>
    </w:rPr>
  </w:style>
  <w:style w:type="table" w:styleId="Tablaconcuadrcula">
    <w:name w:val="Table Grid"/>
    <w:basedOn w:val="Tablanormal"/>
    <w:uiPriority w:val="59"/>
    <w:rsid w:val="00F577E0"/>
    <w:tblPr>
      <w:tblBorders>
        <w:top w:val="single" w:sz="4" w:space="0" w:color="E73137"/>
        <w:left w:val="single" w:sz="4" w:space="0" w:color="E73137"/>
        <w:bottom w:val="single" w:sz="4" w:space="0" w:color="E73137"/>
        <w:right w:val="single" w:sz="4" w:space="0" w:color="E73137"/>
        <w:insideH w:val="single" w:sz="4" w:space="0" w:color="E73137"/>
        <w:insideV w:val="single" w:sz="4" w:space="0" w:color="E73137"/>
      </w:tblBorders>
    </w:tblPr>
    <w:tcPr>
      <w:vAlign w:val="center"/>
    </w:tcPr>
    <w:tblStylePr w:type="firstRow">
      <w:pPr>
        <w:jc w:val="center"/>
      </w:pPr>
      <w:rPr>
        <w:rFonts w:ascii="Arial" w:hAnsi="Arial"/>
        <w:b w:val="0"/>
        <w:i w:val="0"/>
        <w:color w:val="FFFFFF" w:themeColor="background1"/>
        <w:sz w:val="22"/>
      </w:rPr>
      <w:tblPr/>
      <w:tcPr>
        <w:shd w:val="clear" w:color="auto" w:fill="E73137"/>
        <w:vAlign w:val="center"/>
      </w:tcPr>
    </w:tblStylePr>
  </w:style>
  <w:style w:type="table" w:customStyle="1" w:styleId="tablaincibe">
    <w:name w:val="tabla_incibe"/>
    <w:basedOn w:val="Tablanormal"/>
    <w:uiPriority w:val="99"/>
    <w:qFormat/>
    <w:rsid w:val="00673A43"/>
    <w:pPr>
      <w:contextualSpacing/>
    </w:pPr>
    <w:rPr>
      <w:rFonts w:asciiTheme="minorHAnsi" w:hAnsiTheme="minorHAnsi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blStylePr w:type="firstRow">
      <w:pPr>
        <w:wordWrap/>
        <w:spacing w:line="240" w:lineRule="auto"/>
        <w:ind w:firstLineChars="0" w:firstLine="0"/>
      </w:pPr>
      <w:rPr>
        <w:rFonts w:ascii="Calibri" w:hAnsi="Calibri"/>
        <w:b/>
        <w:color w:val="FFFFFF" w:themeColor="background1"/>
        <w:sz w:val="20"/>
      </w:rPr>
      <w:tblPr/>
      <w:tcPr>
        <w:shd w:val="clear" w:color="auto" w:fill="E73137"/>
      </w:tcPr>
    </w:tblStylePr>
    <w:tblStylePr w:type="band1Horz">
      <w:rPr>
        <w:rFonts w:asciiTheme="minorHAnsi" w:hAnsiTheme="minorHAnsi"/>
        <w:sz w:val="20"/>
      </w:rPr>
      <w:tblPr/>
      <w:tcPr>
        <w:tcBorders>
          <w:top w:val="nil"/>
          <w:bottom w:val="nil"/>
        </w:tcBorders>
      </w:tcPr>
    </w:tblStylePr>
  </w:style>
  <w:style w:type="paragraph" w:customStyle="1" w:styleId="PortadaTitulo">
    <w:name w:val="Portada Titulo"/>
    <w:qFormat/>
    <w:rsid w:val="00803AA9"/>
    <w:pPr>
      <w:spacing w:before="600"/>
      <w:jc w:val="right"/>
    </w:pPr>
    <w:rPr>
      <w:rFonts w:asciiTheme="minorHAnsi" w:hAnsiTheme="minorHAnsi"/>
      <w:b/>
      <w:color w:val="E73137"/>
      <w:sz w:val="48"/>
      <w:szCs w:val="56"/>
    </w:rPr>
  </w:style>
  <w:style w:type="character" w:styleId="Hipervnculo">
    <w:name w:val="Hyperlink"/>
    <w:basedOn w:val="Fuentedeprrafopredeter"/>
    <w:uiPriority w:val="99"/>
    <w:unhideWhenUsed/>
    <w:rsid w:val="0027344B"/>
    <w:rPr>
      <w:color w:val="E73137" w:themeColor="hyperlink"/>
      <w:u w:val="single"/>
    </w:rPr>
  </w:style>
  <w:style w:type="character" w:customStyle="1" w:styleId="Ttulo8Car">
    <w:name w:val="Título 8 Car"/>
    <w:basedOn w:val="Fuentedeprrafopredeter"/>
    <w:link w:val="Ttulo8"/>
    <w:semiHidden/>
    <w:rsid w:val="009B7BFC"/>
    <w:rPr>
      <w:rFonts w:asciiTheme="majorHAnsi" w:eastAsiaTheme="majorEastAsia" w:hAnsiTheme="majorHAnsi" w:cstheme="majorBidi"/>
      <w:color w:val="404040" w:themeColor="text1" w:themeTint="BF"/>
      <w:lang w:val="es-ES_tradnl"/>
    </w:rPr>
  </w:style>
  <w:style w:type="character" w:customStyle="1" w:styleId="Ttulo9Car">
    <w:name w:val="Título 9 Car"/>
    <w:basedOn w:val="Fuentedeprrafopredeter"/>
    <w:link w:val="Ttulo9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styleId="Listaconvietas">
    <w:name w:val="List Bullet"/>
    <w:basedOn w:val="BulletsNivel1"/>
    <w:rsid w:val="0072699A"/>
    <w:rPr>
      <w:lang w:val="en-US"/>
    </w:rPr>
  </w:style>
  <w:style w:type="paragraph" w:customStyle="1" w:styleId="TtuloIndiceTablas">
    <w:name w:val="Título Indice Tablas"/>
    <w:basedOn w:val="TtuloIndice"/>
    <w:rsid w:val="0027344B"/>
    <w:pPr>
      <w:pageBreakBefore/>
    </w:pPr>
  </w:style>
  <w:style w:type="paragraph" w:customStyle="1" w:styleId="BulletsNivel1">
    <w:name w:val="Bullets Nivel 1"/>
    <w:basedOn w:val="Normal"/>
    <w:qFormat/>
    <w:rsid w:val="0075461E"/>
    <w:pPr>
      <w:numPr>
        <w:numId w:val="12"/>
      </w:numPr>
      <w:ind w:left="714" w:hanging="357"/>
      <w:contextualSpacing/>
    </w:pPr>
  </w:style>
  <w:style w:type="paragraph" w:customStyle="1" w:styleId="BulletsNivel2">
    <w:name w:val="Bullets Nivel 2"/>
    <w:qFormat/>
    <w:rsid w:val="00270D84"/>
    <w:pPr>
      <w:numPr>
        <w:ilvl w:val="1"/>
        <w:numId w:val="14"/>
      </w:numPr>
      <w:spacing w:after="120"/>
      <w:ind w:left="1434" w:hanging="357"/>
      <w:contextualSpacing/>
      <w:jc w:val="both"/>
    </w:pPr>
    <w:rPr>
      <w:rFonts w:asciiTheme="minorHAnsi" w:hAnsiTheme="minorHAnsi"/>
      <w:szCs w:val="24"/>
    </w:rPr>
  </w:style>
  <w:style w:type="paragraph" w:customStyle="1" w:styleId="TextoNumeradoNivel1">
    <w:name w:val="Texto Numerado Nivel 1"/>
    <w:basedOn w:val="Normal"/>
    <w:qFormat/>
    <w:rsid w:val="00314618"/>
    <w:pPr>
      <w:numPr>
        <w:numId w:val="20"/>
      </w:numPr>
      <w:spacing w:before="120" w:after="0"/>
      <w:ind w:left="709" w:hanging="357"/>
    </w:pPr>
  </w:style>
  <w:style w:type="paragraph" w:customStyle="1" w:styleId="TextoNumeradoNivel2">
    <w:name w:val="Texto Numerado Nivel 2"/>
    <w:basedOn w:val="Normal"/>
    <w:qFormat/>
    <w:rsid w:val="00803AA9"/>
    <w:pPr>
      <w:numPr>
        <w:ilvl w:val="1"/>
        <w:numId w:val="20"/>
      </w:numPr>
      <w:ind w:left="1418" w:hanging="284"/>
    </w:pPr>
  </w:style>
  <w:style w:type="paragraph" w:customStyle="1" w:styleId="BulletsNivel3">
    <w:name w:val="Bullets Nivel 3"/>
    <w:basedOn w:val="Normal"/>
    <w:qFormat/>
    <w:rsid w:val="00270D84"/>
    <w:pPr>
      <w:numPr>
        <w:ilvl w:val="2"/>
        <w:numId w:val="14"/>
      </w:numPr>
      <w:contextualSpacing/>
    </w:pPr>
  </w:style>
  <w:style w:type="paragraph" w:customStyle="1" w:styleId="TextoNumeradoNivel3">
    <w:name w:val="Texto Numerado Nivel 3"/>
    <w:basedOn w:val="Normal"/>
    <w:qFormat/>
    <w:rsid w:val="00803AA9"/>
    <w:pPr>
      <w:numPr>
        <w:ilvl w:val="2"/>
        <w:numId w:val="20"/>
      </w:numPr>
      <w:tabs>
        <w:tab w:val="num" w:pos="2160"/>
      </w:tabs>
      <w:ind w:left="2127"/>
      <w:contextualSpacing/>
    </w:pPr>
  </w:style>
  <w:style w:type="paragraph" w:customStyle="1" w:styleId="FuenteGrficosyTablas">
    <w:name w:val="Fuente Gráficos y Tablas"/>
    <w:basedOn w:val="Normal"/>
    <w:qFormat/>
    <w:rsid w:val="00673A43"/>
    <w:pPr>
      <w:pBdr>
        <w:top w:val="single" w:sz="4" w:space="1" w:color="E1120D"/>
        <w:bottom w:val="single" w:sz="4" w:space="1" w:color="E1120D"/>
      </w:pBdr>
      <w:spacing w:before="60" w:after="60"/>
      <w:contextualSpacing/>
      <w:jc w:val="right"/>
    </w:pPr>
    <w:rPr>
      <w:rFonts w:cs="Arial"/>
      <w:bCs/>
      <w:i/>
      <w:color w:val="E73137"/>
      <w:sz w:val="18"/>
      <w:szCs w:val="20"/>
    </w:rPr>
  </w:style>
  <w:style w:type="character" w:customStyle="1" w:styleId="PiedepginaCar">
    <w:name w:val="Pie de página Car"/>
    <w:basedOn w:val="Fuentedeprrafopredeter"/>
    <w:link w:val="Piedepgina"/>
    <w:rsid w:val="00673A43"/>
    <w:rPr>
      <w:rFonts w:asciiTheme="minorHAnsi" w:hAnsiTheme="minorHAnsi"/>
      <w:i/>
      <w:sz w:val="16"/>
      <w:szCs w:val="24"/>
      <w:lang w:val="es-ES_tradnl"/>
    </w:rPr>
  </w:style>
  <w:style w:type="paragraph" w:customStyle="1" w:styleId="Tabla-1ColumnaInterior">
    <w:name w:val="Tabla - 1ªColumna Interior"/>
    <w:basedOn w:val="Normal"/>
    <w:qFormat/>
    <w:rsid w:val="00BA158A"/>
    <w:pPr>
      <w:spacing w:before="60" w:after="60"/>
      <w:contextualSpacing/>
      <w:jc w:val="left"/>
    </w:pPr>
    <w:rPr>
      <w:b/>
      <w:szCs w:val="20"/>
    </w:rPr>
  </w:style>
  <w:style w:type="paragraph" w:customStyle="1" w:styleId="DatosInteriorTabla">
    <w:name w:val="Datos Interior Tabla"/>
    <w:qFormat/>
    <w:rsid w:val="00673A43"/>
    <w:pPr>
      <w:jc w:val="center"/>
    </w:pPr>
    <w:rPr>
      <w:rFonts w:asciiTheme="minorHAnsi" w:hAnsiTheme="minorHAnsi"/>
      <w:lang w:val="es-ES_tradnl"/>
    </w:rPr>
  </w:style>
  <w:style w:type="paragraph" w:customStyle="1" w:styleId="Tabla-CabeceraText">
    <w:name w:val="Tabla - Cabecera Text"/>
    <w:basedOn w:val="Normal"/>
    <w:qFormat/>
    <w:rsid w:val="00673A43"/>
    <w:pPr>
      <w:spacing w:before="60" w:after="60"/>
      <w:jc w:val="left"/>
    </w:pPr>
    <w:rPr>
      <w:b/>
      <w:bCs/>
      <w:color w:val="FFFFFF"/>
    </w:rPr>
  </w:style>
  <w:style w:type="paragraph" w:customStyle="1" w:styleId="Tabla-CabeceraDatos">
    <w:name w:val="Tabla - Cabecera Datos"/>
    <w:basedOn w:val="Normal"/>
    <w:qFormat/>
    <w:rsid w:val="00673A43"/>
    <w:pPr>
      <w:spacing w:before="60" w:after="60"/>
      <w:contextualSpacing/>
      <w:jc w:val="center"/>
    </w:pPr>
    <w:rPr>
      <w:b/>
      <w:bCs/>
      <w:color w:val="FFFFFF"/>
    </w:rPr>
  </w:style>
  <w:style w:type="paragraph" w:customStyle="1" w:styleId="CitasTextuales">
    <w:name w:val="Citas Textuales"/>
    <w:basedOn w:val="Normal"/>
    <w:qFormat/>
    <w:rsid w:val="0075461E"/>
    <w:rPr>
      <w:i/>
      <w:color w:val="4A5158"/>
      <w:lang w:val="en-US"/>
    </w:rPr>
  </w:style>
  <w:style w:type="paragraph" w:customStyle="1" w:styleId="EstiloDestacado">
    <w:name w:val="Estilo Destacado"/>
    <w:basedOn w:val="Normal"/>
    <w:qFormat/>
    <w:rsid w:val="0075461E"/>
    <w:pPr>
      <w:spacing w:before="240" w:after="240"/>
      <w:ind w:left="227" w:right="227"/>
    </w:pPr>
    <w:rPr>
      <w:i/>
      <w:color w:val="E73137"/>
    </w:rPr>
  </w:style>
  <w:style w:type="paragraph" w:styleId="Descripcin">
    <w:name w:val="caption"/>
    <w:next w:val="Normal"/>
    <w:unhideWhenUsed/>
    <w:qFormat/>
    <w:rsid w:val="0072699A"/>
    <w:pPr>
      <w:spacing w:before="60" w:after="360"/>
      <w:jc w:val="center"/>
    </w:pPr>
    <w:rPr>
      <w:rFonts w:asciiTheme="minorHAnsi" w:hAnsiTheme="minorHAnsi" w:cs="Arial"/>
      <w:b/>
      <w:i/>
      <w:color w:val="E73137"/>
      <w:sz w:val="18"/>
      <w:szCs w:val="18"/>
    </w:rPr>
  </w:style>
  <w:style w:type="paragraph" w:styleId="Encabezado">
    <w:name w:val="header"/>
    <w:basedOn w:val="Normal"/>
    <w:link w:val="EncabezadoCar"/>
    <w:unhideWhenUsed/>
    <w:rsid w:val="00314618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Indicen2">
    <w:name w:val="Indice_n2"/>
    <w:basedOn w:val="Ttulo2"/>
    <w:rsid w:val="00673A43"/>
    <w:pPr>
      <w:numPr>
        <w:numId w:val="16"/>
      </w:numPr>
    </w:pPr>
  </w:style>
  <w:style w:type="table" w:customStyle="1" w:styleId="TablaIncibe0">
    <w:name w:val="Tabla Incibe"/>
    <w:basedOn w:val="Tablanormal"/>
    <w:uiPriority w:val="99"/>
    <w:rsid w:val="00D11149"/>
    <w:pPr>
      <w:spacing w:before="60" w:after="60"/>
      <w:ind w:left="113"/>
    </w:pPr>
    <w:rPr>
      <w:rFonts w:asciiTheme="minorHAnsi" w:hAnsiTheme="minorHAnsi"/>
    </w:rPr>
    <w:tblPr>
      <w:tblStyleRowBandSize w:val="1"/>
      <w:tblStyleColBandSize w:val="1"/>
      <w:tblBorders>
        <w:top w:val="single" w:sz="4" w:space="0" w:color="68757E"/>
        <w:left w:val="single" w:sz="4" w:space="0" w:color="68757E"/>
        <w:bottom w:val="single" w:sz="4" w:space="0" w:color="68757E"/>
        <w:right w:val="single" w:sz="4" w:space="0" w:color="68757E"/>
        <w:insideH w:val="single" w:sz="4" w:space="0" w:color="68757E"/>
        <w:insideV w:val="single" w:sz="4" w:space="0" w:color="68757E"/>
      </w:tblBorders>
      <w:tblCellMar>
        <w:left w:w="0" w:type="dxa"/>
        <w:right w:w="0" w:type="dxa"/>
      </w:tblCellMar>
    </w:tblPr>
    <w:trPr>
      <w:cantSplit/>
    </w:trPr>
    <w:tcPr>
      <w:vAlign w:val="center"/>
    </w:tcPr>
    <w:tblStylePr w:type="firstRow">
      <w:pPr>
        <w:widowControl/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E73137"/>
      </w:tcPr>
    </w:tblStylePr>
    <w:tblStylePr w:type="la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firstCol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lastCol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band1Vert">
      <w:pPr>
        <w:jc w:val="center"/>
      </w:pPr>
      <w:rPr>
        <w:rFonts w:asciiTheme="minorHAnsi" w:hAnsiTheme="minorHAnsi"/>
        <w:sz w:val="22"/>
      </w:rPr>
    </w:tblStylePr>
    <w:tblStylePr w:type="band2Vert"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  <w:tblStylePr w:type="band1Horz">
      <w:pPr>
        <w:jc w:val="center"/>
      </w:pPr>
      <w:rPr>
        <w:rFonts w:asciiTheme="minorHAnsi" w:hAnsiTheme="minorHAnsi"/>
        <w:sz w:val="22"/>
      </w:rPr>
    </w:tblStylePr>
    <w:tblStylePr w:type="band2Horz">
      <w:pPr>
        <w:jc w:val="center"/>
      </w:pPr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</w:style>
  <w:style w:type="numbering" w:customStyle="1" w:styleId="Incibe">
    <w:name w:val="Incibe"/>
    <w:uiPriority w:val="99"/>
    <w:rsid w:val="00803AA9"/>
    <w:pPr>
      <w:numPr>
        <w:numId w:val="20"/>
      </w:numPr>
    </w:pPr>
  </w:style>
  <w:style w:type="paragraph" w:customStyle="1" w:styleId="TtuloIndice">
    <w:name w:val="Título Indice"/>
    <w:qFormat/>
    <w:rsid w:val="0044466B"/>
    <w:pPr>
      <w:spacing w:after="240"/>
    </w:pPr>
    <w:rPr>
      <w:rFonts w:asciiTheme="minorHAnsi" w:hAnsiTheme="minorHAnsi"/>
      <w:b/>
      <w:color w:val="E73137"/>
      <w:sz w:val="32"/>
      <w:szCs w:val="32"/>
      <w:lang w:val="es-ES_tradnl"/>
    </w:rPr>
  </w:style>
  <w:style w:type="paragraph" w:customStyle="1" w:styleId="Indice">
    <w:name w:val="Indice"/>
    <w:basedOn w:val="Normal"/>
    <w:qFormat/>
    <w:rsid w:val="00270D84"/>
    <w:pPr>
      <w:pageBreakBefore/>
      <w:widowControl w:val="0"/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</w:rPr>
  </w:style>
  <w:style w:type="paragraph" w:customStyle="1" w:styleId="Indicetablas">
    <w:name w:val="Indice_tablas"/>
    <w:basedOn w:val="Indice"/>
    <w:qFormat/>
    <w:rsid w:val="00314618"/>
    <w:pPr>
      <w:pageBreakBefore w:val="0"/>
      <w:spacing w:before="240"/>
    </w:pPr>
  </w:style>
  <w:style w:type="character" w:customStyle="1" w:styleId="EncabezadoCar">
    <w:name w:val="Encabezado Car"/>
    <w:basedOn w:val="Fuentedeprrafopredeter"/>
    <w:link w:val="Encabezado"/>
    <w:rsid w:val="00314618"/>
    <w:rPr>
      <w:rFonts w:asciiTheme="minorHAnsi" w:hAnsiTheme="minorHAnsi"/>
      <w:sz w:val="22"/>
      <w:szCs w:val="24"/>
      <w:lang w:val="es-ES_tradnl"/>
    </w:rPr>
  </w:style>
  <w:style w:type="paragraph" w:customStyle="1" w:styleId="Anexo">
    <w:name w:val="Anexo"/>
    <w:basedOn w:val="Ttulo1"/>
    <w:next w:val="Normal"/>
    <w:rsid w:val="00314618"/>
    <w:pPr>
      <w:numPr>
        <w:numId w:val="0"/>
      </w:numPr>
    </w:pPr>
    <w:rPr>
      <w:color w:val="E1120D"/>
      <w:lang w:val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14618"/>
    <w:pPr>
      <w:keepNext/>
      <w:keepLines/>
      <w:pageBreakBefore w:val="0"/>
      <w:widowControl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aps w:val="0"/>
      <w:kern w:val="0"/>
    </w:rPr>
  </w:style>
  <w:style w:type="paragraph" w:customStyle="1" w:styleId="Subanexo">
    <w:name w:val="Subanexo"/>
    <w:basedOn w:val="Ttulo2"/>
    <w:rsid w:val="00314618"/>
    <w:pPr>
      <w:keepNext/>
      <w:numPr>
        <w:ilvl w:val="0"/>
        <w:numId w:val="0"/>
      </w:numPr>
      <w:spacing w:line="312" w:lineRule="auto"/>
      <w:contextualSpacing/>
    </w:pPr>
    <w:rPr>
      <w:caps/>
      <w:color w:val="E1120D"/>
      <w:sz w:val="24"/>
    </w:rPr>
  </w:style>
  <w:style w:type="paragraph" w:styleId="Listaconvietas3">
    <w:name w:val="List Bullet 3"/>
    <w:basedOn w:val="BulletsNivel3"/>
    <w:unhideWhenUsed/>
    <w:rsid w:val="0072699A"/>
  </w:style>
  <w:style w:type="paragraph" w:styleId="Prrafodelista">
    <w:name w:val="List Paragraph"/>
    <w:basedOn w:val="Normal"/>
    <w:uiPriority w:val="34"/>
    <w:qFormat/>
    <w:rsid w:val="0072699A"/>
    <w:pPr>
      <w:ind w:left="720"/>
      <w:contextualSpacing/>
    </w:pPr>
  </w:style>
  <w:style w:type="character" w:styleId="Hipervnculovisitado">
    <w:name w:val="FollowedHyperlink"/>
    <w:basedOn w:val="Fuentedeprrafopredeter"/>
    <w:semiHidden/>
    <w:unhideWhenUsed/>
    <w:rsid w:val="00347F29"/>
    <w:rPr>
      <w:color w:val="68757E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A81E4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1E4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1E4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A81E4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A81E44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rsid w:val="007060DE"/>
    <w:rPr>
      <w:rFonts w:cs="Arial"/>
      <w:b/>
      <w:bCs/>
      <w:iCs/>
      <w:sz w:val="28"/>
      <w:szCs w:val="28"/>
    </w:rPr>
  </w:style>
  <w:style w:type="table" w:customStyle="1" w:styleId="Estilo1">
    <w:name w:val="Estilo1"/>
    <w:basedOn w:val="Tablanormal"/>
    <w:uiPriority w:val="99"/>
    <w:rsid w:val="00B34844"/>
    <w:tblPr/>
  </w:style>
  <w:style w:type="table" w:customStyle="1" w:styleId="TablaPoliticas">
    <w:name w:val="TablaPoliticas"/>
    <w:basedOn w:val="Tablanormal"/>
    <w:uiPriority w:val="99"/>
    <w:rsid w:val="00F577E0"/>
    <w:pPr>
      <w:jc w:val="center"/>
    </w:pPr>
    <w:rPr>
      <w:sz w:val="24"/>
    </w:rPr>
    <w:tblPr>
      <w:tblBorders>
        <w:top w:val="single" w:sz="4" w:space="0" w:color="E73137"/>
        <w:left w:val="single" w:sz="4" w:space="0" w:color="E73137"/>
        <w:bottom w:val="single" w:sz="4" w:space="0" w:color="E73137"/>
        <w:right w:val="single" w:sz="4" w:space="0" w:color="E73137"/>
        <w:insideH w:val="single" w:sz="4" w:space="0" w:color="E73137"/>
        <w:insideV w:val="single" w:sz="4" w:space="0" w:color="E73137"/>
      </w:tblBorders>
    </w:tblPr>
    <w:tcPr>
      <w:shd w:val="clear" w:color="auto" w:fill="auto"/>
      <w:vAlign w:val="center"/>
    </w:tcPr>
    <w:tblStylePr w:type="firstRow">
      <w:tblPr/>
      <w:tcPr>
        <w:tcBorders>
          <w:top w:val="single" w:sz="4" w:space="0" w:color="E73137"/>
          <w:left w:val="single" w:sz="4" w:space="0" w:color="E73137"/>
          <w:bottom w:val="single" w:sz="4" w:space="0" w:color="E73137"/>
          <w:right w:val="single" w:sz="4" w:space="0" w:color="E73137"/>
          <w:insideH w:val="single" w:sz="4" w:space="0" w:color="E73137"/>
          <w:insideV w:val="single" w:sz="4" w:space="0" w:color="E73137"/>
          <w:tl2br w:val="nil"/>
          <w:tr2bl w:val="nil"/>
        </w:tcBorders>
        <w:shd w:val="clear" w:color="auto" w:fill="E73137"/>
      </w:tcPr>
    </w:tblStylePr>
  </w:style>
  <w:style w:type="table" w:styleId="Tabladecuadrcula1clara-nfasis3">
    <w:name w:val="Grid Table 1 Light Accent 3"/>
    <w:basedOn w:val="Tablanormal"/>
    <w:uiPriority w:val="46"/>
    <w:rsid w:val="00F577E0"/>
    <w:tblPr>
      <w:tblStyleRowBandSize w:val="1"/>
      <w:tblStyleColBandSize w:val="1"/>
      <w:tblBorders>
        <w:top w:val="single" w:sz="4" w:space="0" w:color="C1C7CC" w:themeColor="accent3" w:themeTint="66"/>
        <w:left w:val="single" w:sz="4" w:space="0" w:color="C1C7CC" w:themeColor="accent3" w:themeTint="66"/>
        <w:bottom w:val="single" w:sz="4" w:space="0" w:color="C1C7CC" w:themeColor="accent3" w:themeTint="66"/>
        <w:right w:val="single" w:sz="4" w:space="0" w:color="C1C7CC" w:themeColor="accent3" w:themeTint="66"/>
        <w:insideH w:val="single" w:sz="4" w:space="0" w:color="C1C7CC" w:themeColor="accent3" w:themeTint="66"/>
        <w:insideV w:val="single" w:sz="4" w:space="0" w:color="C1C7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2A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A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0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hyperlink" Target="https://www.incibe.es/protege-tu-empresa/blog/pasos-seguir-realizar-analisis-impacto-negocio" TargetMode="Externa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yperlink" Target="https://www.incibe.es/protege-tu-empresa/blog/frio-o-caliente-que-sitio-de-recuperacion-me-conviene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incibe.es/protege-tu-empresa/blog/plan-de-crisis" TargetMode="External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s://www.incibe.es/protege-tu-empresa/blog/no-estes-en-las-nubes" TargetMode="External"/><Relationship Id="rId20" Type="http://schemas.openxmlformats.org/officeDocument/2006/relationships/hyperlink" Target="https://www.incibe.es/protege-tu-empresa/que-te-interesa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incibe.es/protege-tu-empresa/herramientas/politica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cibe.es/protege-tu-empresa/que-te-interesa/plan-contingencia-continuidad-negocio" TargetMode="External"/><Relationship Id="rId23" Type="http://schemas.openxmlformats.org/officeDocument/2006/relationships/hyperlink" Target="https://www.incibe.es/protege-tu-empresa/blog/pruebas-continuidad-no-opcion-si-obligacion" TargetMode="External"/><Relationship Id="rId28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hyperlink" Target="https://www.incibe.es/protege-tu-empresa/que-te-interesa/plan-contingencia-continuidad-negocio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www.incibe.es/protege-tu-empresa/blog/cpd-seguro-empresa" TargetMode="External"/><Relationship Id="rId27" Type="http://schemas.openxmlformats.org/officeDocument/2006/relationships/image" Target="media/image7.png"/><Relationship Id="rId30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Incibe">
      <a:dk1>
        <a:sysClr val="windowText" lastClr="000000"/>
      </a:dk1>
      <a:lt1>
        <a:sysClr val="window" lastClr="FFFFFF"/>
      </a:lt1>
      <a:dk2>
        <a:srgbClr val="68757E"/>
      </a:dk2>
      <a:lt2>
        <a:srgbClr val="EEECE1"/>
      </a:lt2>
      <a:accent1>
        <a:srgbClr val="FFDD00"/>
      </a:accent1>
      <a:accent2>
        <a:srgbClr val="E73137"/>
      </a:accent2>
      <a:accent3>
        <a:srgbClr val="68757E"/>
      </a:accent3>
      <a:accent4>
        <a:srgbClr val="4B5C66"/>
      </a:accent4>
      <a:accent5>
        <a:srgbClr val="79262A"/>
      </a:accent5>
      <a:accent6>
        <a:srgbClr val="C5343A"/>
      </a:accent6>
      <a:hlink>
        <a:srgbClr val="E73137"/>
      </a:hlink>
      <a:folHlink>
        <a:srgbClr val="68757E"/>
      </a:folHlink>
    </a:clrScheme>
    <a:fontScheme name="Personalizado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7D7F1-CA34-4A73-B6E2-7DA71EDE6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1228</Words>
  <Characters>9194</Characters>
  <Application>Microsoft Office Word</Application>
  <DocSecurity>0</DocSecurity>
  <Lines>76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10402</CharactersWithSpaces>
  <SharedDoc>false</SharedDoc>
  <HLinks>
    <vt:vector size="150" baseType="variant">
      <vt:variant>
        <vt:i4>2228274</vt:i4>
      </vt:variant>
      <vt:variant>
        <vt:i4>153</vt:i4>
      </vt:variant>
      <vt:variant>
        <vt:i4>0</vt:i4>
      </vt:variant>
      <vt:variant>
        <vt:i4>5</vt:i4>
      </vt:variant>
      <vt:variant>
        <vt:lpwstr>http://observatorio.inteco.es/</vt:lpwstr>
      </vt:variant>
      <vt:variant>
        <vt:lpwstr/>
      </vt:variant>
      <vt:variant>
        <vt:i4>524369</vt:i4>
      </vt:variant>
      <vt:variant>
        <vt:i4>150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1638460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_Toc194302961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_Toc194302960</vt:lpwstr>
      </vt:variant>
      <vt:variant>
        <vt:i4>1703996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_Toc194302959</vt:lpwstr>
      </vt:variant>
      <vt:variant>
        <vt:i4>1703996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_Toc194302958</vt:lpwstr>
      </vt:variant>
      <vt:variant>
        <vt:i4>1703996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_Toc194302957</vt:lpwstr>
      </vt:variant>
      <vt:variant>
        <vt:i4>1703996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_Toc194302956</vt:lpwstr>
      </vt:variant>
      <vt:variant>
        <vt:i4>1703996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_Toc194302955</vt:lpwstr>
      </vt:variant>
      <vt:variant>
        <vt:i4>1703996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_Toc194302954</vt:lpwstr>
      </vt:variant>
      <vt:variant>
        <vt:i4>1703996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_Toc194302953</vt:lpwstr>
      </vt:variant>
      <vt:variant>
        <vt:i4>1703996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_Toc194302952</vt:lpwstr>
      </vt:variant>
      <vt:variant>
        <vt:i4>1703996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_Toc194302951</vt:lpwstr>
      </vt:variant>
      <vt:variant>
        <vt:i4>1703996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_Toc194302950</vt:lpwstr>
      </vt:variant>
      <vt:variant>
        <vt:i4>1769532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_Toc194302949</vt:lpwstr>
      </vt:variant>
      <vt:variant>
        <vt:i4>1769532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_Toc194302948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_Toc194302947</vt:lpwstr>
      </vt:variant>
      <vt:variant>
        <vt:i4>1769532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_Toc194302946</vt:lpwstr>
      </vt:variant>
      <vt:variant>
        <vt:i4>1769532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_Toc194302945</vt:lpwstr>
      </vt:variant>
      <vt:variant>
        <vt:i4>1769532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_Toc194302944</vt:lpwstr>
      </vt:variant>
      <vt:variant>
        <vt:i4>1769532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_Toc194302943</vt:lpwstr>
      </vt:variant>
      <vt:variant>
        <vt:i4>1769532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_Toc194302942</vt:lpwstr>
      </vt:variant>
      <vt:variant>
        <vt:i4>524369</vt:i4>
      </vt:variant>
      <vt:variant>
        <vt:i4>3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3801136</vt:i4>
      </vt:variant>
      <vt:variant>
        <vt:i4>0</vt:i4>
      </vt:variant>
      <vt:variant>
        <vt:i4>0</vt:i4>
      </vt:variant>
      <vt:variant>
        <vt:i4>5</vt:i4>
      </vt:variant>
      <vt:variant>
        <vt:lpwstr>http://www.inteco.es/Accesibilidad/Formacion_6/Manuales_y_Guias/guia_accesibilidad_en_pdf</vt:lpwstr>
      </vt:variant>
      <vt:variant>
        <vt:lpwstr/>
      </vt:variant>
      <vt:variant>
        <vt:i4>5505099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http://creativecommons.org/licenses/by-nc/2.5/es/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2017-05-04T13:13:00Z</dcterms:created>
  <dcterms:modified xsi:type="dcterms:W3CDTF">2017-05-04T14:33:00Z</dcterms:modified>
</cp:coreProperties>
</file>